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0"/>
        <w:gridCol w:w="3477"/>
        <w:gridCol w:w="3044"/>
      </w:tblGrid>
      <w:tr w:rsidR="003C149E" w:rsidRPr="00F269B1" w14:paraId="407ECFAB" w14:textId="77777777" w:rsidTr="00364442">
        <w:trPr>
          <w:trHeight w:hRule="exact" w:val="881"/>
        </w:trPr>
        <w:tc>
          <w:tcPr>
            <w:tcW w:w="3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1AF32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left="170" w:right="170"/>
              <w:jc w:val="center"/>
              <w:rPr>
                <w:b/>
                <w:spacing w:val="48"/>
                <w:sz w:val="20"/>
              </w:rPr>
            </w:pPr>
            <w:r w:rsidRPr="00F269B1">
              <w:rPr>
                <w:b/>
                <w:spacing w:val="48"/>
                <w:sz w:val="20"/>
              </w:rPr>
              <w:t>REPUBLIKA HRVATSKA</w:t>
            </w:r>
          </w:p>
          <w:p w14:paraId="0DEAED1B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left="170" w:right="170"/>
              <w:jc w:val="center"/>
              <w:rPr>
                <w:sz w:val="20"/>
              </w:rPr>
            </w:pPr>
            <w:r w:rsidRPr="00F269B1">
              <w:rPr>
                <w:b/>
                <w:sz w:val="20"/>
              </w:rPr>
              <w:t>DRŽAVNI ZAVOD ZA STATISTIKU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6D36B" w14:textId="77777777" w:rsidR="003C149E" w:rsidRPr="005D50B5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left="170" w:right="170"/>
              <w:rPr>
                <w:rFonts w:cs="Arial"/>
                <w:sz w:val="18"/>
                <w:szCs w:val="18"/>
              </w:rPr>
            </w:pPr>
            <w:r w:rsidRPr="005D50B5">
              <w:rPr>
                <w:rFonts w:cs="Arial"/>
                <w:sz w:val="18"/>
                <w:szCs w:val="18"/>
              </w:rPr>
              <w:t>10</w:t>
            </w:r>
            <w:r w:rsidR="00663D18" w:rsidRPr="00B70FAD">
              <w:rPr>
                <w:rFonts w:cs="Arial"/>
                <w:sz w:val="18"/>
                <w:szCs w:val="18"/>
              </w:rPr>
              <w:t xml:space="preserve"> </w:t>
            </w:r>
            <w:r w:rsidRPr="005D50B5">
              <w:rPr>
                <w:rFonts w:cs="Arial"/>
                <w:sz w:val="18"/>
                <w:szCs w:val="18"/>
              </w:rPr>
              <w:t>000 Zagreb, Ilica 3</w:t>
            </w:r>
          </w:p>
          <w:p w14:paraId="1D39629A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left="170" w:right="170"/>
              <w:rPr>
                <w:sz w:val="18"/>
                <w:szCs w:val="18"/>
              </w:rPr>
            </w:pPr>
            <w:r w:rsidRPr="005D50B5">
              <w:rPr>
                <w:rFonts w:cs="Arial"/>
                <w:sz w:val="18"/>
                <w:szCs w:val="18"/>
              </w:rPr>
              <w:t xml:space="preserve">Internetske stranice: </w:t>
            </w:r>
            <w:r w:rsidR="00EC5A56" w:rsidRPr="005D50B5">
              <w:rPr>
                <w:rFonts w:cs="Arial"/>
                <w:sz w:val="18"/>
                <w:szCs w:val="18"/>
              </w:rPr>
              <w:t>https://dzs.gov.hr/</w:t>
            </w:r>
          </w:p>
        </w:tc>
        <w:tc>
          <w:tcPr>
            <w:tcW w:w="3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8604C" w14:textId="77777777" w:rsidR="003C149E" w:rsidRPr="00F269B1" w:rsidRDefault="003C149E" w:rsidP="00364442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F269B1">
              <w:rPr>
                <w:rFonts w:cs="Arial"/>
                <w:b/>
                <w:sz w:val="18"/>
                <w:szCs w:val="18"/>
              </w:rPr>
              <w:t>Obrazac IND-2/KPS/M</w:t>
            </w:r>
          </w:p>
          <w:p w14:paraId="33E31FD9" w14:textId="77777777" w:rsidR="00364442" w:rsidRPr="00364442" w:rsidRDefault="00364442" w:rsidP="00364442">
            <w:pPr>
              <w:pStyle w:val="ODJELH"/>
              <w:tabs>
                <w:tab w:val="right" w:pos="170"/>
              </w:tabs>
              <w:spacing w:before="20"/>
              <w:ind w:left="85"/>
              <w:rPr>
                <w:rFonts w:cs="Arial"/>
                <w:sz w:val="12"/>
                <w:szCs w:val="12"/>
              </w:rPr>
            </w:pPr>
            <w:r w:rsidRPr="00364442">
              <w:rPr>
                <w:rFonts w:cs="Arial"/>
                <w:sz w:val="12"/>
                <w:szCs w:val="12"/>
              </w:rPr>
              <w:t>Istraživanje se provodi na temelju Zakona</w:t>
            </w:r>
          </w:p>
          <w:p w14:paraId="2B499250" w14:textId="185B813F" w:rsidR="003C149E" w:rsidRPr="008139C1" w:rsidRDefault="00364442" w:rsidP="00B804C3">
            <w:pPr>
              <w:pStyle w:val="ODJELH"/>
              <w:tabs>
                <w:tab w:val="right" w:pos="170"/>
              </w:tabs>
              <w:ind w:left="85"/>
              <w:rPr>
                <w:rFonts w:cs="Arial"/>
                <w:sz w:val="12"/>
                <w:szCs w:val="12"/>
              </w:rPr>
            </w:pPr>
            <w:r w:rsidRPr="00364442">
              <w:rPr>
                <w:rFonts w:cs="Arial"/>
                <w:sz w:val="12"/>
                <w:szCs w:val="12"/>
              </w:rPr>
              <w:t>o službenoj statistici (N</w:t>
            </w:r>
            <w:r w:rsidR="00D166FA">
              <w:rPr>
                <w:rFonts w:cs="Arial"/>
                <w:sz w:val="12"/>
                <w:szCs w:val="12"/>
              </w:rPr>
              <w:t>N, br. 25/20</w:t>
            </w:r>
            <w:r w:rsidR="001810AB">
              <w:rPr>
                <w:rFonts w:cs="Arial"/>
                <w:sz w:val="12"/>
                <w:szCs w:val="12"/>
              </w:rPr>
              <w:t>.</w:t>
            </w:r>
            <w:r w:rsidR="00CC4E17">
              <w:rPr>
                <w:rFonts w:cs="Arial"/>
                <w:sz w:val="12"/>
                <w:szCs w:val="12"/>
              </w:rPr>
              <w:t xml:space="preserve">, </w:t>
            </w:r>
            <w:r w:rsidR="00415480">
              <w:rPr>
                <w:rFonts w:cs="Arial"/>
                <w:sz w:val="12"/>
                <w:szCs w:val="12"/>
              </w:rPr>
              <w:t>155/23.</w:t>
            </w:r>
            <w:r w:rsidR="00CC4E17">
              <w:rPr>
                <w:rFonts w:cs="Arial"/>
                <w:sz w:val="12"/>
                <w:szCs w:val="12"/>
              </w:rPr>
              <w:t xml:space="preserve"> i </w:t>
            </w:r>
            <w:r w:rsidR="00CC4E17" w:rsidRPr="00CC4E17">
              <w:rPr>
                <w:rFonts w:cs="Arial"/>
                <w:sz w:val="12"/>
                <w:szCs w:val="12"/>
              </w:rPr>
              <w:t xml:space="preserve">124/25. – </w:t>
            </w:r>
            <w:proofErr w:type="spellStart"/>
            <w:r w:rsidR="00CC4E17" w:rsidRPr="00CC4E17">
              <w:rPr>
                <w:rFonts w:cs="Arial"/>
                <w:sz w:val="12"/>
                <w:szCs w:val="12"/>
              </w:rPr>
              <w:t>ispr</w:t>
            </w:r>
            <w:proofErr w:type="spellEnd"/>
            <w:r w:rsidR="0051175F">
              <w:rPr>
                <w:rFonts w:cs="Arial"/>
                <w:sz w:val="12"/>
                <w:szCs w:val="12"/>
              </w:rPr>
              <w:t>.</w:t>
            </w:r>
            <w:r w:rsidRPr="00364442">
              <w:rPr>
                <w:rFonts w:cs="Arial"/>
                <w:sz w:val="12"/>
                <w:szCs w:val="12"/>
              </w:rPr>
              <w:t>).</w:t>
            </w:r>
          </w:p>
        </w:tc>
      </w:tr>
      <w:tr w:rsidR="003C149E" w:rsidRPr="00F269B1" w14:paraId="61938A64" w14:textId="77777777" w:rsidTr="00364442">
        <w:trPr>
          <w:trHeight w:hRule="exact" w:val="571"/>
        </w:trPr>
        <w:tc>
          <w:tcPr>
            <w:tcW w:w="102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1AD55" w14:textId="344DF4A9" w:rsidR="003C149E" w:rsidRPr="00F269B1" w:rsidRDefault="008139C1" w:rsidP="008139C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MJESEČNO ISTRAŽIVANJE </w:t>
            </w:r>
            <w:r w:rsidR="003C149E" w:rsidRPr="00F269B1">
              <w:rPr>
                <w:b/>
                <w:sz w:val="22"/>
                <w:szCs w:val="22"/>
              </w:rPr>
              <w:t xml:space="preserve">O PROMETU INDUSTRIJE U </w:t>
            </w:r>
            <w:r w:rsidR="00CC4E17">
              <w:rPr>
                <w:b/>
                <w:sz w:val="22"/>
                <w:szCs w:val="22"/>
              </w:rPr>
              <w:t>2026</w:t>
            </w:r>
            <w:r w:rsidR="00E26611">
              <w:rPr>
                <w:b/>
                <w:sz w:val="22"/>
                <w:szCs w:val="22"/>
              </w:rPr>
              <w:t>.</w:t>
            </w:r>
          </w:p>
        </w:tc>
      </w:tr>
      <w:tr w:rsidR="003C149E" w:rsidRPr="00F269B1" w14:paraId="381DB274" w14:textId="77777777" w:rsidTr="00364442">
        <w:trPr>
          <w:trHeight w:hRule="exact" w:val="864"/>
        </w:trPr>
        <w:tc>
          <w:tcPr>
            <w:tcW w:w="102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55D6C" w14:textId="00176785" w:rsidR="003C149E" w:rsidRPr="00F269B1" w:rsidRDefault="00364442" w:rsidP="00CC4E17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left="113" w:right="113"/>
              <w:jc w:val="both"/>
              <w:rPr>
                <w:rFonts w:cs="Arial"/>
                <w:spacing w:val="-4"/>
                <w:szCs w:val="16"/>
              </w:rPr>
            </w:pPr>
            <w:r w:rsidRPr="00364442">
              <w:rPr>
                <w:rFonts w:cs="Arial"/>
                <w:spacing w:val="-4"/>
                <w:szCs w:val="16"/>
              </w:rPr>
              <w:t>Obveza podnošenja iz</w:t>
            </w:r>
            <w:r w:rsidR="00D166FA">
              <w:rPr>
                <w:rFonts w:cs="Arial"/>
                <w:spacing w:val="-4"/>
                <w:szCs w:val="16"/>
              </w:rPr>
              <w:t>vještaja temelji se na članku 45</w:t>
            </w:r>
            <w:r w:rsidRPr="00364442">
              <w:rPr>
                <w:rFonts w:cs="Arial"/>
                <w:spacing w:val="-4"/>
                <w:szCs w:val="16"/>
              </w:rPr>
              <w:t>. Zakona o službenoj statistici (NN,</w:t>
            </w:r>
            <w:r w:rsidR="00B804C3">
              <w:rPr>
                <w:rFonts w:cs="Arial"/>
                <w:spacing w:val="-4"/>
                <w:szCs w:val="16"/>
              </w:rPr>
              <w:t xml:space="preserve"> br. </w:t>
            </w:r>
            <w:r w:rsidR="00D166FA">
              <w:rPr>
                <w:rFonts w:cs="Arial"/>
                <w:spacing w:val="-4"/>
                <w:szCs w:val="16"/>
              </w:rPr>
              <w:t>25/20</w:t>
            </w:r>
            <w:r w:rsidR="001810AB">
              <w:rPr>
                <w:rFonts w:cs="Arial"/>
                <w:spacing w:val="-4"/>
                <w:szCs w:val="16"/>
              </w:rPr>
              <w:t>.</w:t>
            </w:r>
            <w:r w:rsidR="00CC4E17">
              <w:rPr>
                <w:rFonts w:cs="Arial"/>
                <w:spacing w:val="-4"/>
                <w:szCs w:val="16"/>
              </w:rPr>
              <w:t>,</w:t>
            </w:r>
            <w:r w:rsidR="00415480">
              <w:rPr>
                <w:rFonts w:cs="Arial"/>
                <w:spacing w:val="-4"/>
                <w:szCs w:val="16"/>
              </w:rPr>
              <w:t xml:space="preserve"> 155/23.</w:t>
            </w:r>
            <w:r w:rsidR="00CC4E17">
              <w:t xml:space="preserve"> i </w:t>
            </w:r>
            <w:r w:rsidR="00CC4E17" w:rsidRPr="00CC4E17">
              <w:rPr>
                <w:rFonts w:cs="Arial"/>
                <w:spacing w:val="-4"/>
                <w:szCs w:val="16"/>
              </w:rPr>
              <w:t xml:space="preserve">124/25. – </w:t>
            </w:r>
            <w:proofErr w:type="spellStart"/>
            <w:r w:rsidR="00CC4E17" w:rsidRPr="00CC4E17">
              <w:rPr>
                <w:rFonts w:cs="Arial"/>
                <w:spacing w:val="-4"/>
                <w:szCs w:val="16"/>
              </w:rPr>
              <w:t>ispr</w:t>
            </w:r>
            <w:proofErr w:type="spellEnd"/>
            <w:r w:rsidR="0051175F">
              <w:rPr>
                <w:rFonts w:cs="Arial"/>
                <w:spacing w:val="-4"/>
                <w:szCs w:val="16"/>
              </w:rPr>
              <w:t>.</w:t>
            </w:r>
            <w:r w:rsidRPr="00364442">
              <w:rPr>
                <w:rFonts w:cs="Arial"/>
                <w:spacing w:val="-4"/>
                <w:szCs w:val="16"/>
              </w:rPr>
              <w:t xml:space="preserve">). Odbijanje davanja podataka, davanje nepotpunih i netočnih podataka ili nedavanje podataka u propisanom roku povlači </w:t>
            </w:r>
            <w:r w:rsidR="001810AB">
              <w:rPr>
                <w:rFonts w:cs="Arial"/>
                <w:spacing w:val="-4"/>
                <w:szCs w:val="16"/>
              </w:rPr>
              <w:t>prekršaj</w:t>
            </w:r>
            <w:r w:rsidR="00D166FA">
              <w:rPr>
                <w:rFonts w:cs="Arial"/>
                <w:spacing w:val="-4"/>
                <w:szCs w:val="16"/>
              </w:rPr>
              <w:t>ne odredbe iz članka 76</w:t>
            </w:r>
            <w:r w:rsidRPr="00364442">
              <w:rPr>
                <w:rFonts w:cs="Arial"/>
                <w:spacing w:val="-4"/>
                <w:szCs w:val="16"/>
              </w:rPr>
              <w:t xml:space="preserve">. navedenog </w:t>
            </w:r>
            <w:r w:rsidR="00FF0AF2">
              <w:rPr>
                <w:rFonts w:cs="Arial"/>
                <w:spacing w:val="-4"/>
                <w:szCs w:val="16"/>
              </w:rPr>
              <w:t>Z</w:t>
            </w:r>
            <w:r w:rsidRPr="00364442">
              <w:rPr>
                <w:rFonts w:cs="Arial"/>
                <w:spacing w:val="-4"/>
                <w:szCs w:val="16"/>
              </w:rPr>
              <w:t>akona. Podaci koje dajete u ovom izvještaju koristit će se isključivo za statističke svrhe i neće se objavljivati kao pojedinačni.</w:t>
            </w:r>
          </w:p>
        </w:tc>
      </w:tr>
    </w:tbl>
    <w:p w14:paraId="6653EB26" w14:textId="77777777" w:rsidR="00F269B1" w:rsidRPr="00D166FA" w:rsidRDefault="00F269B1" w:rsidP="00F269B1">
      <w:pPr>
        <w:rPr>
          <w:vanish/>
          <w:lang w:val="hr-HR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291"/>
        <w:gridCol w:w="291"/>
        <w:gridCol w:w="291"/>
        <w:gridCol w:w="290"/>
        <w:gridCol w:w="291"/>
        <w:gridCol w:w="1269"/>
        <w:gridCol w:w="287"/>
        <w:gridCol w:w="287"/>
        <w:gridCol w:w="289"/>
        <w:gridCol w:w="1038"/>
        <w:gridCol w:w="290"/>
        <w:gridCol w:w="290"/>
        <w:gridCol w:w="290"/>
        <w:gridCol w:w="290"/>
        <w:gridCol w:w="332"/>
        <w:gridCol w:w="1057"/>
        <w:gridCol w:w="301"/>
        <w:gridCol w:w="301"/>
        <w:gridCol w:w="301"/>
        <w:gridCol w:w="301"/>
        <w:gridCol w:w="301"/>
        <w:gridCol w:w="301"/>
        <w:gridCol w:w="301"/>
      </w:tblGrid>
      <w:tr w:rsidR="003C149E" w:rsidRPr="00F269B1" w14:paraId="69068946" w14:textId="77777777" w:rsidTr="00F269B1">
        <w:trPr>
          <w:trHeight w:val="17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0F6EF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right="17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DF867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F6F7F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1A13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63AEC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387E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6FB90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D8938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620BD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2F0C5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B5D95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right="17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1D074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6DC3E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BF1CA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7C639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C4BA8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F226E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8AADC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F65AD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A10D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B254C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2A993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06BDB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</w:tr>
      <w:tr w:rsidR="003C149E" w:rsidRPr="00F269B1" w14:paraId="0F419059" w14:textId="77777777" w:rsidTr="00F269B1">
        <w:trPr>
          <w:trHeight w:val="20"/>
        </w:trPr>
        <w:tc>
          <w:tcPr>
            <w:tcW w:w="9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CD1EAB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b/>
                <w:sz w:val="10"/>
                <w:szCs w:val="10"/>
              </w:rPr>
            </w:pPr>
            <w:r w:rsidRPr="00F269B1">
              <w:rPr>
                <w:b/>
                <w:sz w:val="20"/>
              </w:rPr>
              <w:t>Vrsta</w:t>
            </w:r>
            <w:r w:rsidRPr="00F269B1">
              <w:rPr>
                <w:b/>
                <w:sz w:val="20"/>
              </w:rPr>
              <w:br/>
              <w:t>posla</w:t>
            </w:r>
          </w:p>
        </w:tc>
        <w:tc>
          <w:tcPr>
            <w:tcW w:w="29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A1E5099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806EC8D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CADB770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F6311D7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029E4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3DFEE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9F2679C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37D7D5A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EA994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C8256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right="113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0E28D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015BD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6EB751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A7B9F73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0F6BC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68329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26EEC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621F6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1B195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68B74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B151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318A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C4F0D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right"/>
              <w:rPr>
                <w:sz w:val="10"/>
                <w:szCs w:val="10"/>
              </w:rPr>
            </w:pPr>
          </w:p>
        </w:tc>
      </w:tr>
      <w:tr w:rsidR="003C149E" w:rsidRPr="00F269B1" w14:paraId="5F1B15BD" w14:textId="77777777" w:rsidTr="00F269B1">
        <w:trPr>
          <w:trHeight w:val="20"/>
        </w:trPr>
        <w:tc>
          <w:tcPr>
            <w:tcW w:w="926" w:type="dxa"/>
            <w:vMerge/>
            <w:tcBorders>
              <w:left w:val="nil"/>
              <w:right w:val="dotted" w:sz="4" w:space="0" w:color="auto"/>
            </w:tcBorders>
            <w:vAlign w:val="center"/>
          </w:tcPr>
          <w:p w14:paraId="614B6C03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right="170"/>
              <w:jc w:val="center"/>
              <w:rPr>
                <w:sz w:val="20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BAC72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366D6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CD5EA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7585C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291" w:type="dxa"/>
            <w:vMerge w:val="restart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18D5A00F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left="28"/>
              <w:rPr>
                <w:sz w:val="20"/>
              </w:rPr>
            </w:pPr>
            <w:r w:rsidRPr="00F269B1">
              <w:rPr>
                <w:rFonts w:ascii="Arial Narrow" w:hAnsi="Arial Narrow"/>
                <w:sz w:val="14"/>
                <w:szCs w:val="14"/>
              </w:rPr>
              <w:t>(4)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66A22BC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right="113"/>
              <w:jc w:val="right"/>
              <w:rPr>
                <w:b/>
                <w:sz w:val="20"/>
              </w:rPr>
            </w:pPr>
            <w:r w:rsidRPr="00F269B1">
              <w:rPr>
                <w:b/>
                <w:sz w:val="20"/>
              </w:rPr>
              <w:t>Mjesec</w:t>
            </w: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3647B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2A8E3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289" w:type="dxa"/>
            <w:vMerge w:val="restart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5245DD03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left="28"/>
              <w:rPr>
                <w:sz w:val="20"/>
              </w:rPr>
            </w:pPr>
            <w:r w:rsidRPr="00F269B1">
              <w:rPr>
                <w:rFonts w:ascii="Arial Narrow" w:hAnsi="Arial Narrow"/>
                <w:sz w:val="14"/>
                <w:szCs w:val="14"/>
              </w:rPr>
              <w:t>(6)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CA00B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right="113"/>
              <w:jc w:val="right"/>
              <w:rPr>
                <w:sz w:val="20"/>
              </w:rPr>
            </w:pPr>
            <w:r w:rsidRPr="00F269B1">
              <w:rPr>
                <w:b/>
                <w:sz w:val="20"/>
              </w:rPr>
              <w:t>Godina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4ABAC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b/>
                <w:sz w:val="20"/>
              </w:rPr>
            </w:pPr>
            <w:r w:rsidRPr="00F269B1">
              <w:rPr>
                <w:b/>
                <w:sz w:val="20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ECAD1FA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b/>
                <w:sz w:val="20"/>
              </w:rPr>
            </w:pPr>
            <w:r w:rsidRPr="00F269B1">
              <w:rPr>
                <w:b/>
                <w:sz w:val="20"/>
              </w:rPr>
              <w:t>0</w:t>
            </w:r>
          </w:p>
        </w:tc>
        <w:tc>
          <w:tcPr>
            <w:tcW w:w="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6649E" w14:textId="77777777" w:rsidR="003C149E" w:rsidRPr="00F269B1" w:rsidRDefault="00E05D20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F0AE5" w14:textId="300EEB6F" w:rsidR="003C149E" w:rsidRPr="00F269B1" w:rsidRDefault="00CC4E17" w:rsidP="00E05D20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32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041B2A8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left="28"/>
              <w:rPr>
                <w:rFonts w:ascii="Arial Narrow" w:hAnsi="Arial Narrow"/>
                <w:sz w:val="10"/>
                <w:szCs w:val="10"/>
              </w:rPr>
            </w:pPr>
            <w:r w:rsidRPr="00F269B1">
              <w:rPr>
                <w:rFonts w:ascii="Arial Narrow" w:hAnsi="Arial Narrow"/>
                <w:sz w:val="14"/>
                <w:szCs w:val="14"/>
              </w:rPr>
              <w:t>(8)</w:t>
            </w:r>
          </w:p>
        </w:tc>
        <w:tc>
          <w:tcPr>
            <w:tcW w:w="105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6FAB19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D6A4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3563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2C858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A658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7A9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B221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spacing w:before="20" w:after="20"/>
              <w:jc w:val="center"/>
              <w:rPr>
                <w:sz w:val="10"/>
                <w:szCs w:val="10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777DA0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right"/>
              <w:rPr>
                <w:sz w:val="10"/>
                <w:szCs w:val="10"/>
              </w:rPr>
            </w:pPr>
            <w:r w:rsidRPr="00F269B1">
              <w:rPr>
                <w:rFonts w:ascii="Arial Narrow" w:hAnsi="Arial Narrow"/>
                <w:sz w:val="12"/>
                <w:szCs w:val="12"/>
              </w:rPr>
              <w:t>(14)</w:t>
            </w:r>
          </w:p>
        </w:tc>
      </w:tr>
      <w:tr w:rsidR="003C149E" w:rsidRPr="00F269B1" w14:paraId="20F94774" w14:textId="77777777" w:rsidTr="00F269B1">
        <w:trPr>
          <w:trHeight w:val="20"/>
        </w:trPr>
        <w:tc>
          <w:tcPr>
            <w:tcW w:w="9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D1DD51B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right="170"/>
              <w:jc w:val="center"/>
              <w:rPr>
                <w:sz w:val="20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C853C15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E5ED236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6B340B4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5C6001F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9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7FF9115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DBB15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right="170"/>
              <w:jc w:val="center"/>
              <w:rPr>
                <w:sz w:val="2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6AED00C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B7037C6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28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B18887C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8E9EB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ind w:right="170"/>
              <w:jc w:val="center"/>
              <w:rPr>
                <w:sz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2B34A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4EC54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Cs w:val="16"/>
              </w:rPr>
            </w:pPr>
          </w:p>
        </w:tc>
        <w:tc>
          <w:tcPr>
            <w:tcW w:w="29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8FB5989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Cs w:val="16"/>
              </w:rPr>
            </w:pPr>
          </w:p>
        </w:tc>
        <w:tc>
          <w:tcPr>
            <w:tcW w:w="29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DA6C2E5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Cs w:val="16"/>
              </w:rPr>
            </w:pPr>
          </w:p>
        </w:tc>
        <w:tc>
          <w:tcPr>
            <w:tcW w:w="33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FBB35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5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0DCF4C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8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D677CB" w14:textId="77777777" w:rsidR="003C149E" w:rsidRPr="00417AAE" w:rsidRDefault="003C149E" w:rsidP="00F269B1">
            <w:pPr>
              <w:pStyle w:val="ODJELH"/>
              <w:spacing w:before="20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269B1">
              <w:rPr>
                <w:sz w:val="12"/>
                <w:szCs w:val="12"/>
              </w:rPr>
              <w:tab/>
            </w:r>
            <w:r w:rsidRPr="00417AAE">
              <w:rPr>
                <w:rFonts w:ascii="Arial Narrow" w:hAnsi="Arial Narrow"/>
                <w:sz w:val="14"/>
                <w:szCs w:val="14"/>
              </w:rPr>
              <w:t>(RB lokalne jedinice iz adresara)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E70C7" w14:textId="77777777" w:rsidR="003C149E" w:rsidRPr="00F269B1" w:rsidRDefault="003C149E" w:rsidP="00F269B1">
            <w:pPr>
              <w:pStyle w:val="ODJELH"/>
              <w:tabs>
                <w:tab w:val="left" w:leader="underscore" w:pos="3402"/>
                <w:tab w:val="left" w:pos="7371"/>
                <w:tab w:val="left" w:leader="underscore" w:pos="10093"/>
              </w:tabs>
              <w:jc w:val="center"/>
              <w:rPr>
                <w:sz w:val="10"/>
                <w:szCs w:val="10"/>
              </w:rPr>
            </w:pPr>
          </w:p>
        </w:tc>
      </w:tr>
    </w:tbl>
    <w:p w14:paraId="1636F9B8" w14:textId="77777777" w:rsidR="003C149E" w:rsidRDefault="003C149E" w:rsidP="00C23B20">
      <w:pPr>
        <w:spacing w:before="40"/>
        <w:rPr>
          <w:rFonts w:ascii="Arial Narrow" w:hAnsi="Arial Narrow"/>
          <w:sz w:val="16"/>
          <w:lang w:val="hr-HR"/>
        </w:rPr>
      </w:pPr>
    </w:p>
    <w:tbl>
      <w:tblPr>
        <w:tblW w:w="1019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595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0"/>
      </w:tblGrid>
      <w:tr w:rsidR="00F90785" w:rsidRPr="001E36FB" w14:paraId="7840437A" w14:textId="77777777" w:rsidTr="00417AAE">
        <w:trPr>
          <w:cantSplit/>
        </w:trPr>
        <w:tc>
          <w:tcPr>
            <w:tcW w:w="276" w:type="dxa"/>
            <w:vAlign w:val="center"/>
          </w:tcPr>
          <w:p w14:paraId="5616D3BF" w14:textId="77777777" w:rsidR="00F90785" w:rsidRPr="00417AAE" w:rsidRDefault="00F90785">
            <w:pPr>
              <w:rPr>
                <w:rFonts w:ascii="Arial Narrow" w:hAnsi="Arial Narrow"/>
                <w:lang w:val="de-DE"/>
              </w:rPr>
            </w:pPr>
            <w:r w:rsidRPr="00417AAE">
              <w:rPr>
                <w:rFonts w:ascii="Arial Narrow" w:hAnsi="Arial Narrow"/>
                <w:b/>
                <w:lang w:val="de-DE"/>
              </w:rPr>
              <w:t>1.</w:t>
            </w:r>
          </w:p>
        </w:tc>
        <w:tc>
          <w:tcPr>
            <w:tcW w:w="7371" w:type="dxa"/>
            <w:gridSpan w:val="6"/>
            <w:vAlign w:val="center"/>
          </w:tcPr>
          <w:p w14:paraId="44C6204D" w14:textId="77777777" w:rsidR="00F90785" w:rsidRPr="00417AAE" w:rsidRDefault="00F90785">
            <w:pPr>
              <w:rPr>
                <w:rFonts w:ascii="Arial Narrow" w:hAnsi="Arial Narrow"/>
                <w:lang w:val="pl-PL"/>
              </w:rPr>
            </w:pPr>
            <w:r w:rsidRPr="00417AAE">
              <w:rPr>
                <w:rFonts w:ascii="Arial Narrow" w:hAnsi="Arial Narrow"/>
                <w:b/>
                <w:lang w:val="pl-PL"/>
              </w:rPr>
              <w:t xml:space="preserve">PODACI O IZVJEŠTAJNOJ JEDINICI </w:t>
            </w:r>
            <w:r w:rsidRPr="00417AAE">
              <w:rPr>
                <w:rFonts w:ascii="Arial Narrow" w:hAnsi="Arial Narrow"/>
                <w:lang w:val="pl-PL"/>
              </w:rPr>
              <w:t>(PRAVN</w:t>
            </w:r>
            <w:r w:rsidR="00E870BA" w:rsidRPr="00417AAE">
              <w:rPr>
                <w:rFonts w:ascii="Arial Narrow" w:hAnsi="Arial Narrow"/>
                <w:lang w:val="pl-PL"/>
              </w:rPr>
              <w:t>OJ</w:t>
            </w:r>
            <w:r w:rsidRPr="00417AAE">
              <w:rPr>
                <w:rFonts w:ascii="Arial Narrow" w:hAnsi="Arial Narrow"/>
                <w:lang w:val="pl-PL"/>
              </w:rPr>
              <w:t xml:space="preserve"> OSOB</w:t>
            </w:r>
            <w:r w:rsidR="00E870BA" w:rsidRPr="00417AAE">
              <w:rPr>
                <w:rFonts w:ascii="Arial Narrow" w:hAnsi="Arial Narrow"/>
                <w:lang w:val="pl-PL"/>
              </w:rPr>
              <w:t xml:space="preserve">I I </w:t>
            </w:r>
            <w:r w:rsidR="0011644B" w:rsidRPr="00417AAE">
              <w:rPr>
                <w:rFonts w:ascii="Arial Narrow" w:hAnsi="Arial Narrow"/>
                <w:bCs/>
                <w:lang w:val="pl-PL"/>
              </w:rPr>
              <w:t>OBRTNIKU</w:t>
            </w:r>
            <w:r w:rsidRPr="00417AAE">
              <w:rPr>
                <w:rFonts w:ascii="Arial Narrow" w:hAnsi="Arial Narrow"/>
                <w:lang w:val="pl-PL"/>
              </w:rPr>
              <w:t>)</w:t>
            </w:r>
          </w:p>
        </w:tc>
        <w:tc>
          <w:tcPr>
            <w:tcW w:w="284" w:type="dxa"/>
          </w:tcPr>
          <w:p w14:paraId="7FD2029C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  <w:lang w:val="pl-PL"/>
              </w:rPr>
            </w:pPr>
          </w:p>
        </w:tc>
        <w:tc>
          <w:tcPr>
            <w:tcW w:w="284" w:type="dxa"/>
          </w:tcPr>
          <w:p w14:paraId="36BB164E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  <w:lang w:val="pl-PL"/>
              </w:rPr>
            </w:pPr>
          </w:p>
        </w:tc>
        <w:tc>
          <w:tcPr>
            <w:tcW w:w="284" w:type="dxa"/>
          </w:tcPr>
          <w:p w14:paraId="42537D16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  <w:lang w:val="pl-PL"/>
              </w:rPr>
            </w:pPr>
          </w:p>
        </w:tc>
        <w:tc>
          <w:tcPr>
            <w:tcW w:w="284" w:type="dxa"/>
          </w:tcPr>
          <w:p w14:paraId="17F28B2A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  <w:lang w:val="pl-PL"/>
              </w:rPr>
            </w:pPr>
          </w:p>
        </w:tc>
        <w:tc>
          <w:tcPr>
            <w:tcW w:w="284" w:type="dxa"/>
          </w:tcPr>
          <w:p w14:paraId="4ED17963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  <w:lang w:val="pl-PL"/>
              </w:rPr>
            </w:pPr>
          </w:p>
        </w:tc>
        <w:tc>
          <w:tcPr>
            <w:tcW w:w="284" w:type="dxa"/>
          </w:tcPr>
          <w:p w14:paraId="552AAE78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  <w:lang w:val="pl-PL"/>
              </w:rPr>
            </w:pPr>
          </w:p>
        </w:tc>
        <w:tc>
          <w:tcPr>
            <w:tcW w:w="284" w:type="dxa"/>
          </w:tcPr>
          <w:p w14:paraId="617413D3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  <w:lang w:val="pl-PL"/>
              </w:rPr>
            </w:pPr>
          </w:p>
        </w:tc>
        <w:tc>
          <w:tcPr>
            <w:tcW w:w="284" w:type="dxa"/>
          </w:tcPr>
          <w:p w14:paraId="3D296483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  <w:lang w:val="pl-PL"/>
              </w:rPr>
            </w:pPr>
          </w:p>
        </w:tc>
        <w:tc>
          <w:tcPr>
            <w:tcW w:w="280" w:type="dxa"/>
            <w:vAlign w:val="center"/>
          </w:tcPr>
          <w:p w14:paraId="7801CDC7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  <w:lang w:val="pl-PL"/>
              </w:rPr>
            </w:pPr>
          </w:p>
        </w:tc>
      </w:tr>
      <w:tr w:rsidR="00F90785" w:rsidRPr="001E36FB" w14:paraId="1D87A34C" w14:textId="77777777" w:rsidTr="00417AAE">
        <w:trPr>
          <w:trHeight w:val="113"/>
        </w:trPr>
        <w:tc>
          <w:tcPr>
            <w:tcW w:w="276" w:type="dxa"/>
            <w:vAlign w:val="center"/>
          </w:tcPr>
          <w:p w14:paraId="546986A5" w14:textId="77777777" w:rsidR="00F90785" w:rsidRPr="001E36FB" w:rsidRDefault="00F90785">
            <w:pPr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6F5F545C" w14:textId="77777777" w:rsidR="00F90785" w:rsidRPr="001E36FB" w:rsidRDefault="00F90785">
            <w:pPr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</w:tcPr>
          <w:p w14:paraId="37344742" w14:textId="77777777" w:rsidR="00F90785" w:rsidRPr="001E36FB" w:rsidRDefault="00F90785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</w:tcPr>
          <w:p w14:paraId="6B9E6FF0" w14:textId="77777777" w:rsidR="00F90785" w:rsidRPr="001E36FB" w:rsidRDefault="00F90785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</w:tcPr>
          <w:p w14:paraId="38393689" w14:textId="77777777" w:rsidR="00F90785" w:rsidRPr="001E36FB" w:rsidRDefault="00F90785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</w:tcPr>
          <w:p w14:paraId="05EDF26D" w14:textId="77777777" w:rsidR="00F90785" w:rsidRPr="001E36FB" w:rsidRDefault="00F90785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</w:tcPr>
          <w:p w14:paraId="1479EC1C" w14:textId="77777777" w:rsidR="00F90785" w:rsidRPr="001E36FB" w:rsidRDefault="00F90785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</w:tcPr>
          <w:p w14:paraId="24639D9A" w14:textId="77777777" w:rsidR="00F90785" w:rsidRPr="001E36FB" w:rsidRDefault="00F90785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</w:tcPr>
          <w:p w14:paraId="1CA1F5F6" w14:textId="77777777" w:rsidR="00F90785" w:rsidRPr="001E36FB" w:rsidRDefault="00F90785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</w:tcPr>
          <w:p w14:paraId="0C65B01E" w14:textId="77777777" w:rsidR="00F90785" w:rsidRPr="001E36FB" w:rsidRDefault="00F90785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0" w:type="dxa"/>
            <w:vAlign w:val="bottom"/>
          </w:tcPr>
          <w:p w14:paraId="342228E5" w14:textId="77777777" w:rsidR="00F90785" w:rsidRPr="001E36FB" w:rsidRDefault="00F90785">
            <w:pPr>
              <w:jc w:val="right"/>
              <w:rPr>
                <w:rFonts w:ascii="Arial Narrow" w:hAnsi="Arial Narrow"/>
                <w:i/>
                <w:sz w:val="14"/>
                <w:lang w:val="pl-PL"/>
              </w:rPr>
            </w:pPr>
          </w:p>
        </w:tc>
      </w:tr>
      <w:tr w:rsidR="008A41F2" w:rsidRPr="001E36FB" w14:paraId="1C84D230" w14:textId="77777777" w:rsidTr="00417AAE">
        <w:trPr>
          <w:trHeight w:hRule="exact" w:val="284"/>
        </w:trPr>
        <w:tc>
          <w:tcPr>
            <w:tcW w:w="276" w:type="dxa"/>
            <w:vAlign w:val="bottom"/>
          </w:tcPr>
          <w:p w14:paraId="779066BC" w14:textId="77777777" w:rsidR="008A41F2" w:rsidRPr="00417AAE" w:rsidRDefault="008A41F2">
            <w:pPr>
              <w:rPr>
                <w:rFonts w:ascii="Arial Narrow" w:hAnsi="Arial Narrow"/>
                <w:b/>
              </w:rPr>
            </w:pPr>
            <w:r w:rsidRPr="00417AAE">
              <w:rPr>
                <w:rFonts w:ascii="Arial Narrow" w:hAnsi="Arial Narrow"/>
                <w:b/>
              </w:rPr>
              <w:t>a)</w:t>
            </w:r>
          </w:p>
        </w:tc>
        <w:tc>
          <w:tcPr>
            <w:tcW w:w="7371" w:type="dxa"/>
            <w:gridSpan w:val="6"/>
            <w:tcBorders>
              <w:right w:val="single" w:sz="4" w:space="0" w:color="auto"/>
            </w:tcBorders>
            <w:vAlign w:val="bottom"/>
          </w:tcPr>
          <w:p w14:paraId="79C2291D" w14:textId="77777777" w:rsidR="008A41F2" w:rsidRPr="00417AAE" w:rsidRDefault="007C6787" w:rsidP="00C23B20">
            <w:pPr>
              <w:tabs>
                <w:tab w:val="right" w:leader="underscore" w:pos="708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NAZIV</w:t>
            </w:r>
            <w:r w:rsidR="008A41F2" w:rsidRPr="00417AAE">
              <w:rPr>
                <w:rFonts w:ascii="Arial Narrow" w:hAnsi="Arial Narrow"/>
              </w:rPr>
              <w:t xml:space="preserve"> (tvrtka) </w:t>
            </w:r>
            <w:r w:rsidR="008A41F2" w:rsidRPr="00417AAE">
              <w:rPr>
                <w:rFonts w:ascii="Arial Narrow" w:hAnsi="Arial Narrow"/>
              </w:rPr>
              <w:tab/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B03041" w14:textId="77777777" w:rsidR="008A41F2" w:rsidRPr="001E36FB" w:rsidRDefault="008A41F2" w:rsidP="00363827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0A37E4B0" w14:textId="77777777" w:rsidR="008A41F2" w:rsidRPr="001E36FB" w:rsidRDefault="008A41F2" w:rsidP="00363827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1D4CFAD2" w14:textId="77777777" w:rsidR="008A41F2" w:rsidRPr="001E36FB" w:rsidRDefault="008A41F2" w:rsidP="00363827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2D3F1DB0" w14:textId="77777777" w:rsidR="008A41F2" w:rsidRPr="001E36FB" w:rsidRDefault="008A41F2" w:rsidP="00363827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6962A2C8" w14:textId="77777777" w:rsidR="008A41F2" w:rsidRPr="001E36FB" w:rsidRDefault="008A41F2" w:rsidP="00363827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080BB531" w14:textId="77777777" w:rsidR="008A41F2" w:rsidRPr="001E36FB" w:rsidRDefault="008A41F2" w:rsidP="00363827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4432C6CF" w14:textId="77777777" w:rsidR="008A41F2" w:rsidRPr="001E36FB" w:rsidRDefault="008A41F2" w:rsidP="00363827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6B01BAE7" w14:textId="77777777" w:rsidR="008A41F2" w:rsidRPr="001E36FB" w:rsidRDefault="008A41F2" w:rsidP="00363827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0" w:type="dxa"/>
            <w:tcBorders>
              <w:left w:val="nil"/>
            </w:tcBorders>
            <w:vAlign w:val="bottom"/>
          </w:tcPr>
          <w:p w14:paraId="3C6C299A" w14:textId="77777777" w:rsidR="008A41F2" w:rsidRPr="001E36FB" w:rsidRDefault="008A41F2">
            <w:pPr>
              <w:jc w:val="right"/>
              <w:rPr>
                <w:rFonts w:ascii="Arial Narrow" w:hAnsi="Arial Narrow"/>
                <w:sz w:val="14"/>
              </w:rPr>
            </w:pPr>
            <w:r w:rsidRPr="001E36FB">
              <w:rPr>
                <w:rFonts w:ascii="Arial Narrow" w:hAnsi="Arial Narrow"/>
                <w:sz w:val="14"/>
              </w:rPr>
              <w:t>(22)</w:t>
            </w:r>
          </w:p>
        </w:tc>
      </w:tr>
      <w:tr w:rsidR="00F90785" w:rsidRPr="001E36FB" w14:paraId="598A9DD5" w14:textId="77777777" w:rsidTr="00417AAE">
        <w:trPr>
          <w:cantSplit/>
        </w:trPr>
        <w:tc>
          <w:tcPr>
            <w:tcW w:w="276" w:type="dxa"/>
          </w:tcPr>
          <w:p w14:paraId="2E803BBA" w14:textId="77777777" w:rsidR="00F90785" w:rsidRPr="001E36FB" w:rsidRDefault="00F9078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7371" w:type="dxa"/>
            <w:gridSpan w:val="6"/>
          </w:tcPr>
          <w:p w14:paraId="08802292" w14:textId="77777777" w:rsidR="00F90785" w:rsidRPr="001E36FB" w:rsidRDefault="00F9078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272" w:type="dxa"/>
            <w:gridSpan w:val="8"/>
            <w:tcBorders>
              <w:top w:val="single" w:sz="4" w:space="0" w:color="auto"/>
            </w:tcBorders>
          </w:tcPr>
          <w:p w14:paraId="36BADFE8" w14:textId="77777777" w:rsidR="00F90785" w:rsidRPr="00417AAE" w:rsidRDefault="00F90785" w:rsidP="008359BE">
            <w:pPr>
              <w:spacing w:before="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17AAE">
              <w:rPr>
                <w:rFonts w:ascii="Arial Narrow" w:hAnsi="Arial Narrow"/>
                <w:sz w:val="16"/>
                <w:szCs w:val="16"/>
              </w:rPr>
              <w:t>Matični broj (MB)</w:t>
            </w:r>
          </w:p>
        </w:tc>
        <w:tc>
          <w:tcPr>
            <w:tcW w:w="280" w:type="dxa"/>
          </w:tcPr>
          <w:p w14:paraId="3A2C88D8" w14:textId="77777777" w:rsidR="00F90785" w:rsidRPr="001E36FB" w:rsidRDefault="00F90785">
            <w:pPr>
              <w:jc w:val="right"/>
              <w:rPr>
                <w:rFonts w:ascii="Arial Narrow" w:hAnsi="Arial Narrow"/>
                <w:i/>
                <w:sz w:val="14"/>
              </w:rPr>
            </w:pPr>
          </w:p>
        </w:tc>
      </w:tr>
      <w:tr w:rsidR="00F90785" w:rsidRPr="001E36FB" w14:paraId="5B7DA60D" w14:textId="77777777" w:rsidTr="00417AAE">
        <w:trPr>
          <w:trHeight w:val="113"/>
        </w:trPr>
        <w:tc>
          <w:tcPr>
            <w:tcW w:w="276" w:type="dxa"/>
            <w:vAlign w:val="center"/>
          </w:tcPr>
          <w:p w14:paraId="35D5ECA4" w14:textId="77777777" w:rsidR="00F90785" w:rsidRPr="001E36FB" w:rsidRDefault="00F90785" w:rsidP="00482711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6AE41782" w14:textId="77777777" w:rsidR="00F90785" w:rsidRPr="001E36FB" w:rsidRDefault="00F90785" w:rsidP="00482711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</w:tcPr>
          <w:p w14:paraId="4B66BE74" w14:textId="77777777" w:rsidR="00F90785" w:rsidRPr="001E36FB" w:rsidRDefault="00F90785" w:rsidP="0048271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</w:tcPr>
          <w:p w14:paraId="3FA53518" w14:textId="77777777" w:rsidR="00F90785" w:rsidRPr="001E36FB" w:rsidRDefault="00F90785" w:rsidP="0048271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</w:tcPr>
          <w:p w14:paraId="3FF2A21A" w14:textId="77777777" w:rsidR="00F90785" w:rsidRPr="001E36FB" w:rsidRDefault="00F90785" w:rsidP="0048271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</w:tcPr>
          <w:p w14:paraId="5A4184C1" w14:textId="77777777" w:rsidR="00F90785" w:rsidRPr="001E36FB" w:rsidRDefault="00F90785" w:rsidP="0048271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</w:tcPr>
          <w:p w14:paraId="1E8EBAA1" w14:textId="77777777" w:rsidR="00F90785" w:rsidRPr="001E36FB" w:rsidRDefault="00F90785" w:rsidP="0048271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</w:tcPr>
          <w:p w14:paraId="649A7626" w14:textId="77777777" w:rsidR="00F90785" w:rsidRPr="001E36FB" w:rsidRDefault="00F90785" w:rsidP="0048271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</w:tcPr>
          <w:p w14:paraId="14B36A79" w14:textId="77777777" w:rsidR="00F90785" w:rsidRPr="001E36FB" w:rsidRDefault="00F90785" w:rsidP="0048271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</w:tcPr>
          <w:p w14:paraId="42084F31" w14:textId="77777777" w:rsidR="00F90785" w:rsidRPr="001E36FB" w:rsidRDefault="00F90785" w:rsidP="0048271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0" w:type="dxa"/>
            <w:vAlign w:val="bottom"/>
          </w:tcPr>
          <w:p w14:paraId="53D2DD39" w14:textId="77777777" w:rsidR="00F90785" w:rsidRPr="001E36FB" w:rsidRDefault="00F90785" w:rsidP="00482711">
            <w:pPr>
              <w:jc w:val="right"/>
              <w:rPr>
                <w:rFonts w:ascii="Arial Narrow" w:hAnsi="Arial Narrow"/>
                <w:i/>
                <w:sz w:val="14"/>
              </w:rPr>
            </w:pPr>
          </w:p>
        </w:tc>
      </w:tr>
      <w:tr w:rsidR="00F90785" w:rsidRPr="001E36FB" w14:paraId="7E9A3AD8" w14:textId="77777777" w:rsidTr="00417AAE">
        <w:trPr>
          <w:trHeight w:hRule="exact" w:val="284"/>
        </w:trPr>
        <w:tc>
          <w:tcPr>
            <w:tcW w:w="276" w:type="dxa"/>
            <w:vAlign w:val="bottom"/>
          </w:tcPr>
          <w:p w14:paraId="7E583276" w14:textId="77777777" w:rsidR="00F90785" w:rsidRPr="001E36FB" w:rsidRDefault="00500F9F">
            <w:pPr>
              <w:tabs>
                <w:tab w:val="right" w:leader="underscore" w:pos="7314"/>
              </w:tabs>
              <w:rPr>
                <w:rFonts w:ascii="Arial Narrow" w:hAnsi="Arial Narrow"/>
                <w:sz w:val="16"/>
              </w:rPr>
            </w:pPr>
            <w:r w:rsidRPr="001E36FB">
              <w:rPr>
                <w:rFonts w:ascii="Arial Narrow" w:hAnsi="Arial Narrow"/>
                <w:sz w:val="16"/>
              </w:rPr>
              <w:t>-</w:t>
            </w:r>
          </w:p>
        </w:tc>
        <w:tc>
          <w:tcPr>
            <w:tcW w:w="7371" w:type="dxa"/>
            <w:gridSpan w:val="6"/>
            <w:vAlign w:val="bottom"/>
          </w:tcPr>
          <w:p w14:paraId="1894CEBB" w14:textId="77777777" w:rsidR="00F90785" w:rsidRPr="00417AAE" w:rsidRDefault="00F5065D" w:rsidP="00C23B20">
            <w:pPr>
              <w:tabs>
                <w:tab w:val="right" w:leader="underscore" w:pos="7088"/>
              </w:tabs>
              <w:rPr>
                <w:rFonts w:ascii="Arial Narrow" w:hAnsi="Arial Narrow"/>
              </w:rPr>
            </w:pPr>
            <w:r w:rsidRPr="00417AAE">
              <w:rPr>
                <w:rFonts w:ascii="Arial Narrow" w:hAnsi="Arial Narrow"/>
                <w:b/>
              </w:rPr>
              <w:t>LOKALNA JEDINICA</w:t>
            </w:r>
            <w:r w:rsidRPr="00417AAE">
              <w:rPr>
                <w:rFonts w:ascii="Arial Narrow" w:hAnsi="Arial Narrow"/>
              </w:rPr>
              <w:t xml:space="preserve"> (naziv)</w:t>
            </w:r>
            <w:r w:rsidR="00F90785" w:rsidRPr="00417AAE">
              <w:rPr>
                <w:rFonts w:ascii="Arial Narrow" w:hAnsi="Arial Narrow"/>
              </w:rPr>
              <w:tab/>
            </w:r>
          </w:p>
        </w:tc>
        <w:tc>
          <w:tcPr>
            <w:tcW w:w="284" w:type="dxa"/>
          </w:tcPr>
          <w:p w14:paraId="1FCBAB23" w14:textId="77777777" w:rsidR="00F90785" w:rsidRPr="001E36FB" w:rsidRDefault="00F90785">
            <w:pPr>
              <w:tabs>
                <w:tab w:val="right" w:leader="underscore" w:pos="7314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</w:tcPr>
          <w:p w14:paraId="637110F7" w14:textId="77777777" w:rsidR="00F90785" w:rsidRPr="001E36FB" w:rsidRDefault="00F90785">
            <w:pPr>
              <w:tabs>
                <w:tab w:val="right" w:leader="underscore" w:pos="7314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</w:tcPr>
          <w:p w14:paraId="03A4B6DD" w14:textId="77777777" w:rsidR="00F90785" w:rsidRPr="001E36FB" w:rsidRDefault="00F90785">
            <w:pPr>
              <w:tabs>
                <w:tab w:val="right" w:leader="underscore" w:pos="7314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</w:tcPr>
          <w:p w14:paraId="6107FBAC" w14:textId="77777777" w:rsidR="00F90785" w:rsidRPr="001E36FB" w:rsidRDefault="00F90785">
            <w:pPr>
              <w:tabs>
                <w:tab w:val="right" w:leader="underscore" w:pos="7314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0A4EE8F4" w14:textId="77777777" w:rsidR="00F90785" w:rsidRPr="001E36FB" w:rsidRDefault="00F90785">
            <w:pPr>
              <w:tabs>
                <w:tab w:val="right" w:leader="underscore" w:pos="7314"/>
              </w:tabs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B8899" w14:textId="77777777" w:rsidR="00F90785" w:rsidRPr="001E36FB" w:rsidRDefault="00F90785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C412A6" w14:textId="77777777" w:rsidR="00F90785" w:rsidRPr="001E36FB" w:rsidRDefault="00F90785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C4591" w14:textId="77777777" w:rsidR="00F90785" w:rsidRPr="001E36FB" w:rsidRDefault="00F90785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vAlign w:val="bottom"/>
          </w:tcPr>
          <w:p w14:paraId="76D5AEA7" w14:textId="77777777" w:rsidR="00F90785" w:rsidRPr="001E36FB" w:rsidRDefault="00F5065D">
            <w:pPr>
              <w:tabs>
                <w:tab w:val="right" w:leader="underscore" w:pos="7314"/>
              </w:tabs>
              <w:jc w:val="right"/>
              <w:rPr>
                <w:rFonts w:ascii="Arial Narrow" w:hAnsi="Arial Narrow"/>
                <w:sz w:val="14"/>
              </w:rPr>
            </w:pPr>
            <w:r w:rsidRPr="001E36FB">
              <w:rPr>
                <w:rFonts w:ascii="Arial Narrow" w:hAnsi="Arial Narrow"/>
                <w:sz w:val="14"/>
              </w:rPr>
              <w:t>(25)</w:t>
            </w:r>
          </w:p>
        </w:tc>
      </w:tr>
      <w:tr w:rsidR="00F5065D" w:rsidRPr="001E36FB" w14:paraId="00181EDC" w14:textId="77777777" w:rsidTr="00417AAE">
        <w:tc>
          <w:tcPr>
            <w:tcW w:w="276" w:type="dxa"/>
            <w:vAlign w:val="center"/>
          </w:tcPr>
          <w:p w14:paraId="7DD06C2C" w14:textId="77777777" w:rsidR="00F5065D" w:rsidRPr="001E36FB" w:rsidRDefault="00F5065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7371" w:type="dxa"/>
            <w:gridSpan w:val="6"/>
          </w:tcPr>
          <w:p w14:paraId="3FD2CFFE" w14:textId="77777777" w:rsidR="00F5065D" w:rsidRPr="00417AAE" w:rsidRDefault="00E870BA">
            <w:pPr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417AAE">
              <w:rPr>
                <w:rFonts w:ascii="Arial Narrow" w:hAnsi="Arial Narrow"/>
                <w:sz w:val="16"/>
                <w:szCs w:val="16"/>
                <w:lang w:val="pl-PL"/>
              </w:rPr>
              <w:t xml:space="preserve">Interni naziv i šifra lokacije (županije) dijelova izvještajne jedinice (podružnica, pogona i dr.) za koje se </w:t>
            </w:r>
            <w:r w:rsidR="00BA4CE9" w:rsidRPr="00417AAE">
              <w:rPr>
                <w:rFonts w:ascii="Arial Narrow" w:hAnsi="Arial Narrow"/>
                <w:sz w:val="16"/>
                <w:szCs w:val="16"/>
                <w:lang w:val="pl-PL"/>
              </w:rPr>
              <w:t>is</w:t>
            </w:r>
            <w:r w:rsidRPr="00417AAE">
              <w:rPr>
                <w:rFonts w:ascii="Arial Narrow" w:hAnsi="Arial Narrow"/>
                <w:sz w:val="16"/>
                <w:szCs w:val="16"/>
                <w:lang w:val="pl-PL"/>
              </w:rPr>
              <w:t>punjava obrazac</w:t>
            </w:r>
          </w:p>
        </w:tc>
        <w:tc>
          <w:tcPr>
            <w:tcW w:w="284" w:type="dxa"/>
          </w:tcPr>
          <w:p w14:paraId="15820E6E" w14:textId="77777777" w:rsidR="00F5065D" w:rsidRPr="001E36FB" w:rsidRDefault="00F5065D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</w:tcPr>
          <w:p w14:paraId="39704C8E" w14:textId="77777777" w:rsidR="00F5065D" w:rsidRPr="001E36FB" w:rsidRDefault="00F5065D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</w:tcPr>
          <w:p w14:paraId="2435BF13" w14:textId="77777777" w:rsidR="00F5065D" w:rsidRPr="001E36FB" w:rsidRDefault="00F5065D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</w:tcPr>
          <w:p w14:paraId="3CF00D6D" w14:textId="77777777" w:rsidR="00F5065D" w:rsidRPr="001E36FB" w:rsidRDefault="00F5065D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  <w:vAlign w:val="bottom"/>
          </w:tcPr>
          <w:p w14:paraId="603FDA0C" w14:textId="77777777" w:rsidR="00F5065D" w:rsidRPr="001E36FB" w:rsidRDefault="00F5065D">
            <w:pPr>
              <w:jc w:val="center"/>
              <w:rPr>
                <w:rFonts w:ascii="Arial Narrow" w:hAnsi="Arial Narrow"/>
                <w:b/>
                <w:sz w:val="18"/>
                <w:lang w:val="pl-P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14:paraId="0C9CFB32" w14:textId="77777777" w:rsidR="00F5065D" w:rsidRPr="00E776A6" w:rsidRDefault="00F5065D" w:rsidP="008359BE">
            <w:pPr>
              <w:tabs>
                <w:tab w:val="right" w:leader="underscore" w:pos="7314"/>
              </w:tabs>
              <w:spacing w:before="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776A6">
              <w:rPr>
                <w:rFonts w:ascii="Arial Narrow" w:hAnsi="Arial Narrow"/>
                <w:sz w:val="16"/>
                <w:szCs w:val="16"/>
              </w:rPr>
              <w:t>Šifra lokacije</w:t>
            </w:r>
          </w:p>
        </w:tc>
        <w:tc>
          <w:tcPr>
            <w:tcW w:w="280" w:type="dxa"/>
            <w:vAlign w:val="bottom"/>
          </w:tcPr>
          <w:p w14:paraId="7D5D51CD" w14:textId="77777777" w:rsidR="00F5065D" w:rsidRPr="00E776A6" w:rsidRDefault="00F5065D">
            <w:pPr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tr w:rsidR="007D1F90" w:rsidRPr="001E36FB" w14:paraId="62D24CC0" w14:textId="77777777" w:rsidTr="00417AAE">
        <w:trPr>
          <w:trHeight w:val="113"/>
        </w:trPr>
        <w:tc>
          <w:tcPr>
            <w:tcW w:w="276" w:type="dxa"/>
            <w:vAlign w:val="center"/>
          </w:tcPr>
          <w:p w14:paraId="38649B4A" w14:textId="77777777" w:rsidR="007D1F90" w:rsidRPr="001E36FB" w:rsidRDefault="007D1F90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06A636A9" w14:textId="77777777" w:rsidR="007D1F90" w:rsidRPr="001E36FB" w:rsidRDefault="007D1F90">
            <w:pPr>
              <w:tabs>
                <w:tab w:val="right" w:leader="underscore" w:pos="4253"/>
                <w:tab w:val="right" w:leader="underscore" w:pos="7314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84" w:type="dxa"/>
          </w:tcPr>
          <w:p w14:paraId="318BAB2A" w14:textId="77777777" w:rsidR="007D1F90" w:rsidRPr="001E36FB" w:rsidRDefault="007D1F9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</w:tcPr>
          <w:p w14:paraId="563245D2" w14:textId="77777777" w:rsidR="007D1F90" w:rsidRPr="001E36FB" w:rsidRDefault="007D1F9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</w:tcPr>
          <w:p w14:paraId="61AD61C7" w14:textId="77777777" w:rsidR="007D1F90" w:rsidRPr="001E36FB" w:rsidRDefault="007D1F9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700" w:type="dxa"/>
            <w:gridSpan w:val="6"/>
          </w:tcPr>
          <w:p w14:paraId="538CFCFD" w14:textId="77777777" w:rsidR="007D1F90" w:rsidRPr="001E36FB" w:rsidRDefault="007D1F90">
            <w:pPr>
              <w:jc w:val="right"/>
              <w:rPr>
                <w:rFonts w:ascii="Arial Narrow" w:hAnsi="Arial Narrow"/>
                <w:i/>
                <w:sz w:val="14"/>
              </w:rPr>
            </w:pPr>
          </w:p>
        </w:tc>
      </w:tr>
      <w:tr w:rsidR="00F90785" w:rsidRPr="001E36FB" w14:paraId="4159F34F" w14:textId="77777777" w:rsidTr="00417AAE">
        <w:tc>
          <w:tcPr>
            <w:tcW w:w="276" w:type="dxa"/>
            <w:vAlign w:val="center"/>
          </w:tcPr>
          <w:p w14:paraId="38D74F98" w14:textId="77777777" w:rsidR="00F90785" w:rsidRPr="001E36FB" w:rsidRDefault="00F90785">
            <w:pPr>
              <w:rPr>
                <w:rFonts w:ascii="Arial Narrow" w:hAnsi="Arial Narrow"/>
                <w:b/>
                <w:sz w:val="18"/>
              </w:rPr>
            </w:pPr>
            <w:r w:rsidRPr="001E36FB">
              <w:rPr>
                <w:rFonts w:ascii="Arial Narrow" w:hAnsi="Arial Narrow"/>
                <w:b/>
                <w:sz w:val="18"/>
              </w:rPr>
              <w:t>b)</w:t>
            </w:r>
          </w:p>
        </w:tc>
        <w:tc>
          <w:tcPr>
            <w:tcW w:w="7371" w:type="dxa"/>
            <w:gridSpan w:val="6"/>
            <w:vAlign w:val="center"/>
          </w:tcPr>
          <w:p w14:paraId="37155F00" w14:textId="77777777" w:rsidR="00F90785" w:rsidRPr="001E36FB" w:rsidRDefault="00F90785" w:rsidP="00C23B20">
            <w:pPr>
              <w:tabs>
                <w:tab w:val="right" w:leader="underscore" w:pos="4253"/>
                <w:tab w:val="right" w:leader="underscore" w:pos="7088"/>
              </w:tabs>
              <w:rPr>
                <w:rFonts w:ascii="Arial Narrow" w:hAnsi="Arial Narrow"/>
                <w:sz w:val="18"/>
              </w:rPr>
            </w:pPr>
            <w:r w:rsidRPr="00417AAE">
              <w:rPr>
                <w:rFonts w:ascii="Arial Narrow" w:hAnsi="Arial Narrow"/>
                <w:b/>
              </w:rPr>
              <w:t xml:space="preserve">SJEDIŠTE: </w:t>
            </w:r>
            <w:r w:rsidRPr="00417AAE">
              <w:rPr>
                <w:rFonts w:ascii="Arial Narrow" w:hAnsi="Arial Narrow"/>
              </w:rPr>
              <w:t>Županija</w:t>
            </w:r>
            <w:r w:rsidRPr="001E36FB">
              <w:rPr>
                <w:rFonts w:ascii="Arial Narrow" w:hAnsi="Arial Narrow"/>
                <w:sz w:val="18"/>
              </w:rPr>
              <w:t xml:space="preserve"> </w:t>
            </w:r>
            <w:r w:rsidRPr="001E36FB">
              <w:rPr>
                <w:rFonts w:ascii="Arial Narrow" w:hAnsi="Arial Narrow"/>
                <w:sz w:val="18"/>
              </w:rPr>
              <w:tab/>
              <w:t xml:space="preserve"> Grad/općina </w:t>
            </w:r>
            <w:r w:rsidRPr="001E36FB">
              <w:rPr>
                <w:rFonts w:ascii="Arial Narrow" w:hAnsi="Arial Narrow"/>
                <w:sz w:val="18"/>
              </w:rPr>
              <w:tab/>
            </w:r>
          </w:p>
        </w:tc>
        <w:tc>
          <w:tcPr>
            <w:tcW w:w="284" w:type="dxa"/>
          </w:tcPr>
          <w:p w14:paraId="49EA423D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</w:tcPr>
          <w:p w14:paraId="3AFC03B0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</w:tcPr>
          <w:p w14:paraId="7126557F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700" w:type="dxa"/>
            <w:gridSpan w:val="6"/>
          </w:tcPr>
          <w:p w14:paraId="66AACBD1" w14:textId="77777777" w:rsidR="00F90785" w:rsidRPr="001E36FB" w:rsidRDefault="00F90785">
            <w:pPr>
              <w:jc w:val="right"/>
              <w:rPr>
                <w:rFonts w:ascii="Arial Narrow" w:hAnsi="Arial Narrow"/>
                <w:i/>
                <w:sz w:val="14"/>
              </w:rPr>
            </w:pPr>
          </w:p>
        </w:tc>
      </w:tr>
      <w:tr w:rsidR="00F90785" w:rsidRPr="00BA4CE9" w14:paraId="4EC8761B" w14:textId="77777777" w:rsidTr="00417AAE">
        <w:tc>
          <w:tcPr>
            <w:tcW w:w="276" w:type="dxa"/>
            <w:vAlign w:val="center"/>
          </w:tcPr>
          <w:p w14:paraId="32D7E422" w14:textId="77777777" w:rsidR="00F90785" w:rsidRPr="00BA4CE9" w:rsidRDefault="00F9078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1F57BC4D" w14:textId="77777777" w:rsidR="00F90785" w:rsidRPr="00BA4CE9" w:rsidRDefault="00F9078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03DFA88C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3651BCC8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78C407CA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136BC6FF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28BDECCB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1931FE84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2DFDCE78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14:paraId="7CE69420" w14:textId="77777777" w:rsidR="00F90785" w:rsidRPr="00BA4CE9" w:rsidRDefault="00F90785">
            <w:pPr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</w:tcBorders>
            <w:vAlign w:val="bottom"/>
          </w:tcPr>
          <w:p w14:paraId="34CD9B38" w14:textId="77777777" w:rsidR="00F90785" w:rsidRPr="00BA4CE9" w:rsidRDefault="00F90785">
            <w:pPr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tr w:rsidR="00F90785" w:rsidRPr="001E36FB" w14:paraId="6A3B27E1" w14:textId="77777777" w:rsidTr="00417AAE">
        <w:tc>
          <w:tcPr>
            <w:tcW w:w="276" w:type="dxa"/>
            <w:vAlign w:val="center"/>
          </w:tcPr>
          <w:p w14:paraId="7B67BD93" w14:textId="77777777" w:rsidR="00F90785" w:rsidRPr="001E36FB" w:rsidRDefault="00F9078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55E0B373" w14:textId="77777777" w:rsidR="00F90785" w:rsidRPr="001E36FB" w:rsidRDefault="00F90785" w:rsidP="00C23B20">
            <w:pPr>
              <w:tabs>
                <w:tab w:val="right" w:leader="underscore" w:pos="4253"/>
                <w:tab w:val="right" w:leader="underscore" w:pos="7088"/>
              </w:tabs>
              <w:rPr>
                <w:rFonts w:ascii="Arial Narrow" w:hAnsi="Arial Narrow"/>
                <w:sz w:val="18"/>
              </w:rPr>
            </w:pPr>
            <w:r w:rsidRPr="001E36FB">
              <w:rPr>
                <w:rFonts w:ascii="Arial Narrow" w:hAnsi="Arial Narrow"/>
                <w:sz w:val="18"/>
              </w:rPr>
              <w:t xml:space="preserve">Naselje </w:t>
            </w:r>
            <w:r w:rsidRPr="001E36FB">
              <w:rPr>
                <w:rFonts w:ascii="Arial Narrow" w:hAnsi="Arial Narrow"/>
                <w:sz w:val="18"/>
              </w:rPr>
              <w:tab/>
              <w:t xml:space="preserve"> Ulica i broj </w:t>
            </w:r>
            <w:r w:rsidRPr="001E36FB">
              <w:rPr>
                <w:rFonts w:ascii="Arial Narrow" w:hAnsi="Arial Narrow"/>
                <w:sz w:val="18"/>
              </w:rPr>
              <w:tab/>
            </w:r>
          </w:p>
        </w:tc>
        <w:tc>
          <w:tcPr>
            <w:tcW w:w="284" w:type="dxa"/>
          </w:tcPr>
          <w:p w14:paraId="28513725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</w:tcPr>
          <w:p w14:paraId="4EBD3D4A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</w:tcPr>
          <w:p w14:paraId="4CE51839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</w:tcPr>
          <w:p w14:paraId="0BDF2278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  <w:vAlign w:val="bottom"/>
          </w:tcPr>
          <w:p w14:paraId="0A3A0E51" w14:textId="77777777" w:rsidR="00F90785" w:rsidRPr="001E36FB" w:rsidRDefault="00F90785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84" w:type="dxa"/>
            <w:vAlign w:val="bottom"/>
          </w:tcPr>
          <w:p w14:paraId="70440028" w14:textId="77777777" w:rsidR="00F90785" w:rsidRPr="001E36FB" w:rsidRDefault="00F90785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84" w:type="dxa"/>
            <w:vAlign w:val="bottom"/>
          </w:tcPr>
          <w:p w14:paraId="7BC6EA5A" w14:textId="77777777" w:rsidR="00F90785" w:rsidRPr="001E36FB" w:rsidRDefault="00F90785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14:paraId="19196739" w14:textId="77777777" w:rsidR="00F90785" w:rsidRPr="001E36FB" w:rsidRDefault="00F90785">
            <w:pPr>
              <w:jc w:val="right"/>
              <w:rPr>
                <w:rFonts w:ascii="Arial Narrow" w:hAnsi="Arial Narrow"/>
                <w:i/>
                <w:sz w:val="14"/>
              </w:rPr>
            </w:pPr>
          </w:p>
        </w:tc>
        <w:tc>
          <w:tcPr>
            <w:tcW w:w="280" w:type="dxa"/>
            <w:vAlign w:val="bottom"/>
          </w:tcPr>
          <w:p w14:paraId="7E99B82A" w14:textId="77777777" w:rsidR="00F90785" w:rsidRPr="001E36FB" w:rsidRDefault="00F90785">
            <w:pPr>
              <w:jc w:val="right"/>
              <w:rPr>
                <w:rFonts w:ascii="Arial Narrow" w:hAnsi="Arial Narrow"/>
                <w:i/>
                <w:sz w:val="18"/>
              </w:rPr>
            </w:pPr>
          </w:p>
        </w:tc>
      </w:tr>
      <w:tr w:rsidR="00F90785" w:rsidRPr="00BA4CE9" w14:paraId="375AB279" w14:textId="77777777" w:rsidTr="00417AAE">
        <w:tc>
          <w:tcPr>
            <w:tcW w:w="276" w:type="dxa"/>
            <w:vAlign w:val="center"/>
          </w:tcPr>
          <w:p w14:paraId="7A75D00E" w14:textId="77777777" w:rsidR="00F90785" w:rsidRPr="00BA4CE9" w:rsidRDefault="00F9078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71" w:type="dxa"/>
            <w:gridSpan w:val="6"/>
            <w:vAlign w:val="center"/>
          </w:tcPr>
          <w:p w14:paraId="14BBA9D1" w14:textId="77777777" w:rsidR="00F90785" w:rsidRPr="00BA4CE9" w:rsidRDefault="00F90785">
            <w:pPr>
              <w:tabs>
                <w:tab w:val="right" w:leader="underscore" w:pos="6974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7E6E6CCC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6D50BEF3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4DBA5F65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01EA8DEC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1E533D40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7A6181A9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09B83732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" w:type="dxa"/>
          </w:tcPr>
          <w:p w14:paraId="7B2A23F2" w14:textId="77777777" w:rsidR="00F90785" w:rsidRPr="00BA4CE9" w:rsidRDefault="00F90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14:paraId="1AB1F041" w14:textId="77777777" w:rsidR="00F90785" w:rsidRPr="00BA4CE9" w:rsidRDefault="00F90785">
            <w:pPr>
              <w:jc w:val="right"/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tr w:rsidR="00F90785" w:rsidRPr="001E36FB" w14:paraId="1424BCFD" w14:textId="77777777" w:rsidTr="00417AAE">
        <w:trPr>
          <w:gridAfter w:val="9"/>
          <w:wAfter w:w="2552" w:type="dxa"/>
          <w:trHeight w:hRule="exact" w:val="284"/>
        </w:trPr>
        <w:tc>
          <w:tcPr>
            <w:tcW w:w="276" w:type="dxa"/>
            <w:vAlign w:val="bottom"/>
          </w:tcPr>
          <w:p w14:paraId="2D7DA306" w14:textId="77777777" w:rsidR="00F90785" w:rsidRPr="00417AAE" w:rsidRDefault="00F90785">
            <w:pPr>
              <w:rPr>
                <w:rFonts w:ascii="Arial Narrow" w:hAnsi="Arial Narrow"/>
                <w:b/>
              </w:rPr>
            </w:pPr>
            <w:r w:rsidRPr="00417AAE">
              <w:rPr>
                <w:rFonts w:ascii="Arial Narrow" w:hAnsi="Arial Narrow"/>
                <w:b/>
              </w:rPr>
              <w:t>c)</w:t>
            </w:r>
          </w:p>
        </w:tc>
        <w:tc>
          <w:tcPr>
            <w:tcW w:w="5951" w:type="dxa"/>
            <w:vAlign w:val="bottom"/>
          </w:tcPr>
          <w:p w14:paraId="47E3F991" w14:textId="77777777" w:rsidR="00F90785" w:rsidRPr="00417AAE" w:rsidRDefault="00F90785">
            <w:pPr>
              <w:tabs>
                <w:tab w:val="right" w:leader="underscore" w:pos="5840"/>
              </w:tabs>
              <w:rPr>
                <w:rFonts w:ascii="Arial Narrow" w:hAnsi="Arial Narrow"/>
              </w:rPr>
            </w:pPr>
            <w:r w:rsidRPr="00417AAE">
              <w:rPr>
                <w:rFonts w:ascii="Arial Narrow" w:hAnsi="Arial Narrow"/>
                <w:b/>
              </w:rPr>
              <w:t>DJELATNOST</w:t>
            </w:r>
            <w:r w:rsidR="00F7566E" w:rsidRPr="00417AAE">
              <w:rPr>
                <w:rFonts w:ascii="Arial Narrow" w:hAnsi="Arial Narrow"/>
                <w:b/>
              </w:rPr>
              <w:t xml:space="preserve"> LOKALNE JEDINICE </w:t>
            </w:r>
            <w:r w:rsidRPr="00417AAE">
              <w:rPr>
                <w:rFonts w:ascii="Arial Narrow" w:hAnsi="Arial Narrow"/>
              </w:rPr>
              <w:t xml:space="preserve">(razred) </w:t>
            </w:r>
            <w:r w:rsidRPr="00417AAE">
              <w:rPr>
                <w:rFonts w:ascii="Arial Narrow" w:hAnsi="Arial Narrow"/>
              </w:rPr>
              <w:tab/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bottom"/>
          </w:tcPr>
          <w:p w14:paraId="0FEA0818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0454116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BDE9D98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6509753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8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CCA3374" w14:textId="77777777" w:rsidR="00F90785" w:rsidRPr="001E36FB" w:rsidRDefault="00F90785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F90785" w:rsidRPr="004B1247" w14:paraId="2EE85C74" w14:textId="77777777" w:rsidTr="00417AAE">
        <w:trPr>
          <w:gridAfter w:val="9"/>
          <w:wAfter w:w="2552" w:type="dxa"/>
        </w:trPr>
        <w:tc>
          <w:tcPr>
            <w:tcW w:w="276" w:type="dxa"/>
          </w:tcPr>
          <w:p w14:paraId="6072F333" w14:textId="77777777" w:rsidR="00F90785" w:rsidRPr="00C55A88" w:rsidRDefault="00F90785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951" w:type="dxa"/>
          </w:tcPr>
          <w:p w14:paraId="34E8DBB2" w14:textId="77777777" w:rsidR="00F90785" w:rsidRPr="00C55A88" w:rsidRDefault="00F90785">
            <w:pPr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C55A88">
              <w:rPr>
                <w:rFonts w:ascii="Arial Narrow" w:hAnsi="Arial Narrow"/>
                <w:snapToGrid w:val="0"/>
                <w:sz w:val="16"/>
                <w:szCs w:val="16"/>
                <w:lang w:val="pl-PL"/>
              </w:rPr>
              <w:t>prema Nacionalnoj klasifikaciji djelatnosti – NKD</w:t>
            </w:r>
            <w:r w:rsidR="001810AB" w:rsidRPr="00C55A88">
              <w:rPr>
                <w:rFonts w:ascii="Arial Narrow" w:hAnsi="Arial Narrow"/>
                <w:snapToGrid w:val="0"/>
                <w:sz w:val="16"/>
                <w:szCs w:val="16"/>
                <w:lang w:val="pl-PL"/>
              </w:rPr>
              <w:t>-u</w:t>
            </w:r>
            <w:r w:rsidRPr="00C55A88">
              <w:rPr>
                <w:rFonts w:ascii="Arial Narrow" w:hAnsi="Arial Narrow"/>
                <w:snapToGrid w:val="0"/>
                <w:sz w:val="16"/>
                <w:szCs w:val="16"/>
                <w:lang w:val="pl-PL"/>
              </w:rPr>
              <w:t xml:space="preserve"> 200</w:t>
            </w:r>
            <w:r w:rsidR="004B1247" w:rsidRPr="00C55A88">
              <w:rPr>
                <w:rFonts w:ascii="Arial Narrow" w:hAnsi="Arial Narrow"/>
                <w:snapToGrid w:val="0"/>
                <w:sz w:val="16"/>
                <w:szCs w:val="16"/>
                <w:lang w:val="pl-PL"/>
              </w:rPr>
              <w:t>7</w:t>
            </w:r>
            <w:r w:rsidRPr="00C55A88">
              <w:rPr>
                <w:rFonts w:ascii="Arial Narrow" w:hAnsi="Arial Narrow"/>
                <w:snapToGrid w:val="0"/>
                <w:sz w:val="16"/>
                <w:szCs w:val="16"/>
                <w:lang w:val="pl-PL"/>
              </w:rPr>
              <w:t xml:space="preserve">. (NN, br. </w:t>
            </w:r>
            <w:r w:rsidR="004B1247" w:rsidRPr="00C55A88">
              <w:rPr>
                <w:rFonts w:ascii="Arial Narrow" w:hAnsi="Arial Narrow"/>
                <w:snapToGrid w:val="0"/>
                <w:sz w:val="16"/>
                <w:szCs w:val="16"/>
                <w:lang w:val="pl-PL"/>
              </w:rPr>
              <w:t>58/07. i 72/07</w:t>
            </w:r>
            <w:r w:rsidRPr="00C55A88">
              <w:rPr>
                <w:rFonts w:ascii="Arial Narrow" w:hAnsi="Arial Narrow"/>
                <w:snapToGrid w:val="0"/>
                <w:sz w:val="16"/>
                <w:szCs w:val="16"/>
                <w:lang w:val="pl-PL"/>
              </w:rPr>
              <w:t>.)</w:t>
            </w:r>
          </w:p>
        </w:tc>
        <w:tc>
          <w:tcPr>
            <w:tcW w:w="284" w:type="dxa"/>
          </w:tcPr>
          <w:p w14:paraId="64411247" w14:textId="77777777" w:rsidR="00F90785" w:rsidRPr="004B1247" w:rsidRDefault="00F90785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F672D19" w14:textId="77777777" w:rsidR="00F90785" w:rsidRPr="004B1247" w:rsidRDefault="00F90785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39E2DD" w14:textId="77777777" w:rsidR="00F90785" w:rsidRPr="004B1247" w:rsidRDefault="00F90785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BC0F666" w14:textId="77777777" w:rsidR="00F90785" w:rsidRPr="004B1247" w:rsidRDefault="00F90785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4B99726" w14:textId="77777777" w:rsidR="00F90785" w:rsidRPr="004B1247" w:rsidRDefault="00F90785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</w:tr>
    </w:tbl>
    <w:p w14:paraId="232FAB34" w14:textId="77777777" w:rsidR="00F90785" w:rsidRPr="004B1247" w:rsidRDefault="00F90785">
      <w:pPr>
        <w:rPr>
          <w:rFonts w:ascii="Arial Narrow" w:hAnsi="Arial Narrow"/>
          <w:sz w:val="16"/>
          <w:lang w:val="pl-PL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BC64B9" w:rsidRPr="00D95038" w14:paraId="279CD60D" w14:textId="77777777">
        <w:trPr>
          <w:trHeight w:val="3796"/>
        </w:trPr>
        <w:tc>
          <w:tcPr>
            <w:tcW w:w="10206" w:type="dxa"/>
          </w:tcPr>
          <w:p w14:paraId="76C7B44B" w14:textId="77777777" w:rsidR="00BC64B9" w:rsidRPr="00B63E16" w:rsidRDefault="00BC64B9" w:rsidP="00B63E16">
            <w:pPr>
              <w:spacing w:before="100" w:after="120"/>
              <w:ind w:left="113"/>
              <w:jc w:val="both"/>
              <w:rPr>
                <w:rFonts w:ascii="Arial Narrow" w:hAnsi="Arial Narrow"/>
                <w:b/>
                <w:noProof w:val="0"/>
                <w:sz w:val="19"/>
                <w:szCs w:val="19"/>
                <w:lang w:val="hr-HR"/>
              </w:rPr>
            </w:pPr>
            <w:r w:rsidRPr="00B63E16">
              <w:rPr>
                <w:rFonts w:ascii="Arial Narrow" w:hAnsi="Arial Narrow"/>
                <w:b/>
                <w:noProof w:val="0"/>
                <w:sz w:val="19"/>
                <w:szCs w:val="19"/>
                <w:lang w:val="hr-HR"/>
              </w:rPr>
              <w:t>Poštovani,</w:t>
            </w:r>
          </w:p>
          <w:p w14:paraId="665C893F" w14:textId="45B4832E" w:rsidR="008D1C90" w:rsidRPr="00B63E16" w:rsidRDefault="008139C1" w:rsidP="00B63E16">
            <w:pPr>
              <w:pStyle w:val="Uvuenotijeloteksta"/>
              <w:tabs>
                <w:tab w:val="clear" w:pos="900"/>
                <w:tab w:val="left" w:pos="459"/>
              </w:tabs>
              <w:ind w:left="113" w:right="113"/>
              <w:rPr>
                <w:rFonts w:ascii="Arial Narrow" w:hAnsi="Arial Narrow"/>
                <w:noProof w:val="0"/>
                <w:sz w:val="19"/>
                <w:szCs w:val="19"/>
              </w:rPr>
            </w:pPr>
            <w:r w:rsidRPr="00B63E16">
              <w:rPr>
                <w:rFonts w:ascii="Arial Narrow" w:hAnsi="Arial Narrow"/>
                <w:b/>
                <w:noProof w:val="0"/>
                <w:sz w:val="19"/>
                <w:szCs w:val="19"/>
              </w:rPr>
              <w:t xml:space="preserve">Mjesečnim istraživanjem o prometu </w:t>
            </w:r>
            <w:r w:rsidR="008D1C90" w:rsidRPr="00B63E16">
              <w:rPr>
                <w:rFonts w:ascii="Arial Narrow" w:hAnsi="Arial Narrow"/>
                <w:b/>
                <w:noProof w:val="0"/>
                <w:sz w:val="19"/>
                <w:szCs w:val="19"/>
              </w:rPr>
              <w:t xml:space="preserve">(prodaji) </w:t>
            </w:r>
            <w:r w:rsidRPr="00B63E16">
              <w:rPr>
                <w:rFonts w:ascii="Arial Narrow" w:hAnsi="Arial Narrow"/>
                <w:b/>
                <w:noProof w:val="0"/>
                <w:sz w:val="19"/>
                <w:szCs w:val="19"/>
              </w:rPr>
              <w:t>industrije (</w:t>
            </w:r>
            <w:r w:rsidR="00B63E16" w:rsidRPr="00B63E16">
              <w:rPr>
                <w:rFonts w:ascii="Arial Narrow" w:hAnsi="Arial Narrow"/>
                <w:b/>
                <w:noProof w:val="0"/>
                <w:sz w:val="19"/>
                <w:szCs w:val="19"/>
              </w:rPr>
              <w:t>e-</w:t>
            </w:r>
            <w:r w:rsidRPr="00B63E16">
              <w:rPr>
                <w:rFonts w:ascii="Arial Narrow" w:hAnsi="Arial Narrow"/>
                <w:b/>
                <w:noProof w:val="0"/>
                <w:sz w:val="19"/>
                <w:szCs w:val="19"/>
              </w:rPr>
              <w:t xml:space="preserve">IND-2/KPS/M) za </w:t>
            </w:r>
            <w:r w:rsidR="00CC4E17">
              <w:rPr>
                <w:rFonts w:ascii="Arial Narrow" w:hAnsi="Arial Narrow"/>
                <w:b/>
                <w:noProof w:val="0"/>
                <w:sz w:val="19"/>
                <w:szCs w:val="19"/>
              </w:rPr>
              <w:t>2026</w:t>
            </w:r>
            <w:r w:rsidR="00E26611">
              <w:rPr>
                <w:rFonts w:ascii="Arial Narrow" w:hAnsi="Arial Narrow"/>
                <w:b/>
                <w:noProof w:val="0"/>
                <w:sz w:val="19"/>
                <w:szCs w:val="19"/>
              </w:rPr>
              <w:t>.</w:t>
            </w:r>
            <w:r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 svakog mjeseca prikupljaju se podaci o</w:t>
            </w:r>
            <w:r w:rsidR="00FB79AC"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 vrijednosti</w:t>
            </w:r>
            <w:r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 </w:t>
            </w:r>
            <w:r w:rsidR="00FB79AC" w:rsidRPr="00B63E16">
              <w:rPr>
                <w:rFonts w:ascii="Arial Narrow" w:hAnsi="Arial Narrow"/>
                <w:noProof w:val="0"/>
                <w:sz w:val="19"/>
                <w:szCs w:val="19"/>
              </w:rPr>
              <w:t>prodaje (prometa)</w:t>
            </w:r>
            <w:r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 </w:t>
            </w:r>
            <w:r w:rsidR="00FB79AC" w:rsidRPr="00B63E16">
              <w:rPr>
                <w:rFonts w:ascii="Arial Narrow" w:hAnsi="Arial Narrow"/>
                <w:noProof w:val="0"/>
                <w:sz w:val="19"/>
                <w:szCs w:val="19"/>
              </w:rPr>
              <w:t>koju su ostvarile industrijske lokalne jedinice neke izvještajne jedinice na temelju prodaje (prometa) vlastito proizvedenih industrijskih proizvoda i usluga u izvještajn</w:t>
            </w:r>
            <w:r w:rsidR="009F4414">
              <w:rPr>
                <w:rFonts w:ascii="Arial Narrow" w:hAnsi="Arial Narrow"/>
                <w:noProof w:val="0"/>
                <w:sz w:val="19"/>
                <w:szCs w:val="19"/>
              </w:rPr>
              <w:t xml:space="preserve">im mjesecima </w:t>
            </w:r>
            <w:r w:rsidR="00CC4E17">
              <w:rPr>
                <w:rFonts w:ascii="Arial Narrow" w:hAnsi="Arial Narrow"/>
                <w:noProof w:val="0"/>
                <w:sz w:val="19"/>
                <w:szCs w:val="19"/>
              </w:rPr>
              <w:t>2026</w:t>
            </w:r>
            <w:r w:rsidR="00E26611">
              <w:rPr>
                <w:rFonts w:ascii="Arial Narrow" w:hAnsi="Arial Narrow"/>
                <w:noProof w:val="0"/>
                <w:sz w:val="19"/>
                <w:szCs w:val="19"/>
              </w:rPr>
              <w:t>.</w:t>
            </w:r>
          </w:p>
          <w:p w14:paraId="070A143A" w14:textId="5F99B713" w:rsidR="00B63E16" w:rsidRPr="00B63E16" w:rsidRDefault="008139C1" w:rsidP="00482711">
            <w:pPr>
              <w:pStyle w:val="Uvuenotijeloteksta"/>
              <w:tabs>
                <w:tab w:val="clear" w:pos="900"/>
                <w:tab w:val="left" w:pos="459"/>
              </w:tabs>
              <w:spacing w:before="60"/>
              <w:ind w:left="113" w:right="113"/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</w:pPr>
            <w:r w:rsidRPr="00B63E16">
              <w:rPr>
                <w:rFonts w:ascii="Arial Narrow" w:hAnsi="Arial Narrow"/>
                <w:b/>
                <w:noProof w:val="0"/>
                <w:sz w:val="19"/>
                <w:szCs w:val="19"/>
              </w:rPr>
              <w:t xml:space="preserve">Izvještajne jedinice </w:t>
            </w:r>
            <w:r w:rsidR="00B63E16" w:rsidRPr="00B63E16">
              <w:rPr>
                <w:rFonts w:ascii="Arial Narrow" w:hAnsi="Arial Narrow"/>
                <w:b/>
                <w:noProof w:val="0"/>
                <w:sz w:val="19"/>
                <w:szCs w:val="19"/>
              </w:rPr>
              <w:t>e-</w:t>
            </w:r>
            <w:r w:rsidRPr="00B63E16">
              <w:rPr>
                <w:rFonts w:ascii="Arial Narrow" w:hAnsi="Arial Narrow"/>
                <w:b/>
                <w:noProof w:val="0"/>
                <w:sz w:val="19"/>
                <w:szCs w:val="19"/>
              </w:rPr>
              <w:t>istraživanja</w:t>
            </w:r>
            <w:r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 IND-2/KPS/M jesu trgovačka društva, druge pravne osobe te obrtnici, ako su razvrstani u industrijsku djelatnost prema </w:t>
            </w:r>
            <w:r w:rsidRPr="00C55A88">
              <w:rPr>
                <w:rFonts w:ascii="Arial Narrow" w:hAnsi="Arial Narrow"/>
                <w:noProof w:val="0"/>
                <w:sz w:val="19"/>
                <w:szCs w:val="19"/>
              </w:rPr>
              <w:t>NKD-u 2007.</w:t>
            </w:r>
            <w:r w:rsidR="007C440D" w:rsidRPr="007C440D">
              <w:rPr>
                <w:rFonts w:ascii="Arial Narrow" w:hAnsi="Arial Narrow"/>
                <w:noProof w:val="0"/>
                <w:sz w:val="19"/>
                <w:szCs w:val="19"/>
                <w:vertAlign w:val="superscript"/>
              </w:rPr>
              <w:t>1)</w:t>
            </w:r>
            <w:r w:rsidRPr="007C440D">
              <w:rPr>
                <w:rFonts w:ascii="Arial Narrow" w:hAnsi="Arial Narrow"/>
                <w:noProof w:val="0"/>
                <w:sz w:val="19"/>
                <w:szCs w:val="19"/>
                <w:vertAlign w:val="superscript"/>
              </w:rPr>
              <w:t xml:space="preserve"> </w:t>
            </w:r>
            <w:r w:rsidRPr="00C55A88">
              <w:rPr>
                <w:rFonts w:ascii="Arial Narrow" w:hAnsi="Arial Narrow"/>
                <w:noProof w:val="0"/>
                <w:sz w:val="19"/>
                <w:szCs w:val="19"/>
              </w:rPr>
              <w:t>(NN, br. 58/07. i 72/07.)</w:t>
            </w:r>
            <w:r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 u cijelosti, i ona trgovačka društva ili obrtnici koji nisu razvrstani u industrijsku djelatnost, ali imaju dijelove koji obavljaju industrijsku djelatnost. Izvještajne jedinice dostavljaju ispunjene podatke na e-obrascu IND-2/KPS/M u </w:t>
            </w:r>
            <w:r w:rsidR="00393329">
              <w:rPr>
                <w:rFonts w:ascii="Arial Narrow" w:hAnsi="Arial Narrow"/>
                <w:noProof w:val="0"/>
                <w:sz w:val="19"/>
                <w:szCs w:val="19"/>
              </w:rPr>
              <w:t>mrežn</w:t>
            </w:r>
            <w:r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oj aplikaciji, za svaku </w:t>
            </w:r>
            <w:r w:rsidR="00FB5A8B"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industrijsku </w:t>
            </w:r>
            <w:r w:rsidRPr="00B63E16">
              <w:rPr>
                <w:rFonts w:ascii="Arial Narrow" w:hAnsi="Arial Narrow"/>
                <w:noProof w:val="0"/>
                <w:sz w:val="19"/>
                <w:szCs w:val="19"/>
              </w:rPr>
              <w:t>lokalnu jedinicu posebno (obično je to županija) prema adresaru statističkih jedini</w:t>
            </w:r>
            <w:r w:rsidR="009F4414">
              <w:rPr>
                <w:rFonts w:ascii="Arial Narrow" w:hAnsi="Arial Narrow"/>
                <w:noProof w:val="0"/>
                <w:sz w:val="19"/>
                <w:szCs w:val="19"/>
              </w:rPr>
              <w:t xml:space="preserve">ca IND-2/KPS/M za </w:t>
            </w:r>
            <w:r w:rsidR="00CC4E17">
              <w:rPr>
                <w:rFonts w:ascii="Arial Narrow" w:hAnsi="Arial Narrow"/>
                <w:noProof w:val="0"/>
                <w:sz w:val="19"/>
                <w:szCs w:val="19"/>
              </w:rPr>
              <w:t>2026</w:t>
            </w:r>
            <w:r w:rsidR="00E26611">
              <w:rPr>
                <w:rFonts w:ascii="Arial Narrow" w:hAnsi="Arial Narrow"/>
                <w:noProof w:val="0"/>
                <w:sz w:val="19"/>
                <w:szCs w:val="19"/>
              </w:rPr>
              <w:t>.</w:t>
            </w:r>
            <w:r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, koji je posebno izrađen za potrebe ovog istraživanja i nije identičan adresaru statističkih jedinica </w:t>
            </w:r>
            <w:r w:rsidR="00B63E16"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za </w:t>
            </w:r>
            <w:r w:rsidR="009F4414">
              <w:rPr>
                <w:rFonts w:ascii="Arial Narrow" w:hAnsi="Arial Narrow"/>
                <w:noProof w:val="0"/>
                <w:sz w:val="19"/>
                <w:szCs w:val="19"/>
              </w:rPr>
              <w:t xml:space="preserve">IND-1/KPS/M za </w:t>
            </w:r>
            <w:r w:rsidR="00CC4E17">
              <w:rPr>
                <w:rFonts w:ascii="Arial Narrow" w:hAnsi="Arial Narrow"/>
                <w:noProof w:val="0"/>
                <w:sz w:val="19"/>
                <w:szCs w:val="19"/>
              </w:rPr>
              <w:t>2026</w:t>
            </w:r>
            <w:r w:rsidR="00E26611">
              <w:rPr>
                <w:rFonts w:ascii="Arial Narrow" w:hAnsi="Arial Narrow"/>
                <w:noProof w:val="0"/>
                <w:sz w:val="19"/>
                <w:szCs w:val="19"/>
              </w:rPr>
              <w:t>.</w:t>
            </w:r>
            <w:r w:rsidR="00BC64B9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</w:t>
            </w:r>
            <w:r w:rsidR="00B514EC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Identifikacijski podaci svih</w:t>
            </w:r>
            <w:r w:rsidR="008D1C90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 industrijskih</w:t>
            </w:r>
            <w:r w:rsidR="00B514EC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 </w:t>
            </w:r>
            <w:r w:rsidR="00B11D9D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lokalnih jedinica</w:t>
            </w:r>
            <w:r w:rsidR="003D288C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 neke</w:t>
            </w:r>
            <w:r w:rsidR="00B11D9D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 </w:t>
            </w:r>
            <w:r w:rsidR="00B514EC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izvještajn</w:t>
            </w:r>
            <w:r w:rsidR="00B11D9D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e</w:t>
            </w:r>
            <w:r w:rsidR="00B514EC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 jedinic</w:t>
            </w:r>
            <w:r w:rsidR="00B11D9D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e</w:t>
            </w:r>
            <w:r w:rsidR="00B514EC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 već su postavljeni u </w:t>
            </w:r>
            <w:r w:rsidR="00393329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mrežn</w:t>
            </w:r>
            <w:r w:rsidR="00B514EC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oj aplikaciji DZS-a</w:t>
            </w:r>
            <w:r w:rsidR="00B63E16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.</w:t>
            </w:r>
          </w:p>
          <w:p w14:paraId="28B69C7C" w14:textId="77777777" w:rsidR="00BC64B9" w:rsidRPr="00B63E16" w:rsidRDefault="00B63E16" w:rsidP="00B63E16">
            <w:pPr>
              <w:pStyle w:val="Uvuenotijeloteksta"/>
              <w:tabs>
                <w:tab w:val="clear" w:pos="900"/>
                <w:tab w:val="left" w:pos="459"/>
              </w:tabs>
              <w:ind w:left="113" w:right="113"/>
              <w:rPr>
                <w:rFonts w:ascii="Arial Narrow" w:hAnsi="Arial Narrow"/>
                <w:bCs/>
                <w:noProof w:val="0"/>
                <w:sz w:val="19"/>
                <w:szCs w:val="19"/>
              </w:rPr>
            </w:pP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U</w:t>
            </w:r>
            <w:r w:rsidR="00B514EC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slučaju neslaganja 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identifikacijskih podataka</w:t>
            </w:r>
            <w:r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 </w:t>
            </w:r>
            <w:r w:rsidR="00B514EC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s podacima izvještajnih jedinica 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treba</w:t>
            </w:r>
            <w:r w:rsidR="00B514EC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kontaktirati </w:t>
            </w:r>
            <w:r w:rsidR="00B11D9D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izravno </w:t>
            </w:r>
            <w:r w:rsidR="009F4414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sa Službom </w:t>
            </w:r>
            <w:r w:rsidR="009405EB">
              <w:rPr>
                <w:rFonts w:ascii="Arial Narrow" w:hAnsi="Arial Narrow"/>
                <w:bCs/>
                <w:noProof w:val="0"/>
                <w:sz w:val="19"/>
                <w:szCs w:val="19"/>
              </w:rPr>
              <w:t>statistik</w:t>
            </w:r>
            <w:r w:rsidR="00F9636F">
              <w:rPr>
                <w:rFonts w:ascii="Arial Narrow" w:hAnsi="Arial Narrow"/>
                <w:bCs/>
                <w:noProof w:val="0"/>
                <w:sz w:val="19"/>
                <w:szCs w:val="19"/>
              </w:rPr>
              <w:t>e</w:t>
            </w:r>
            <w:r w:rsidR="00B514EC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industrije (vidi osobe</w:t>
            </w:r>
            <w:r w:rsidR="00D507C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</w:t>
            </w:r>
            <w:r w:rsidR="00D507C7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za </w:t>
            </w:r>
            <w:r w:rsidR="00D507C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kontakt</w:t>
            </w:r>
            <w:r w:rsidR="00B514EC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).</w:t>
            </w:r>
          </w:p>
          <w:p w14:paraId="009E095B" w14:textId="5E364898" w:rsidR="00DC3E70" w:rsidRPr="00B63E16" w:rsidRDefault="00B11D9D" w:rsidP="00482711">
            <w:pPr>
              <w:pStyle w:val="Uvuenotijeloteksta"/>
              <w:tabs>
                <w:tab w:val="clear" w:pos="900"/>
                <w:tab w:val="left" w:pos="459"/>
              </w:tabs>
              <w:spacing w:before="60"/>
              <w:ind w:left="113" w:right="113"/>
              <w:rPr>
                <w:rFonts w:ascii="Arial Narrow" w:hAnsi="Arial Narrow"/>
                <w:bCs/>
                <w:noProof w:val="0"/>
                <w:sz w:val="19"/>
                <w:szCs w:val="19"/>
              </w:rPr>
            </w:pPr>
            <w:r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Rokovi za </w:t>
            </w:r>
            <w:r w:rsidR="00D507C7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is</w:t>
            </w:r>
            <w:r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punjavanje </w:t>
            </w:r>
            <w:r w:rsidR="00B63E16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e-obrasca IND-2/KPS/M </w:t>
            </w:r>
            <w:r w:rsidR="007C6787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u</w:t>
            </w:r>
            <w:r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 </w:t>
            </w:r>
            <w:r w:rsidR="00393329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mrežn</w:t>
            </w:r>
            <w:r w:rsidR="007C6787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oj</w:t>
            </w:r>
            <w:r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 aplikacij</w:t>
            </w:r>
            <w:r w:rsidR="007C6787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i</w:t>
            </w:r>
            <w:r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 DZS-a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. </w:t>
            </w:r>
            <w:r w:rsidR="00D507C7">
              <w:rPr>
                <w:rFonts w:ascii="Arial Narrow" w:hAnsi="Arial Narrow"/>
                <w:bCs/>
                <w:noProof w:val="0"/>
                <w:sz w:val="19"/>
                <w:szCs w:val="19"/>
              </w:rPr>
              <w:t>Is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punjavanje i slanje podataka na e-obrascu </w:t>
            </w:r>
            <w:r w:rsidR="00D507C7">
              <w:rPr>
                <w:rFonts w:ascii="Arial Narrow" w:hAnsi="Arial Narrow"/>
                <w:bCs/>
                <w:noProof w:val="0"/>
                <w:sz w:val="19"/>
                <w:szCs w:val="19"/>
              </w:rPr>
              <w:br/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IND-</w:t>
            </w:r>
            <w:r w:rsidR="00501C66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2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/KPS/M elektroničkim putem na </w:t>
            </w:r>
            <w:r w:rsidR="00E200B7">
              <w:rPr>
                <w:rFonts w:ascii="Arial Narrow" w:hAnsi="Arial Narrow"/>
                <w:bCs/>
                <w:noProof w:val="0"/>
                <w:sz w:val="19"/>
                <w:szCs w:val="19"/>
              </w:rPr>
              <w:t>internetskim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stranicama DZS-a </w:t>
            </w:r>
            <w:hyperlink r:id="rId8" w:history="1">
              <w:r w:rsidR="00EC5A56" w:rsidRPr="00E41323">
                <w:rPr>
                  <w:rStyle w:val="Hiperveza"/>
                  <w:rFonts w:ascii="Arial Narrow" w:hAnsi="Arial Narrow"/>
                  <w:bCs/>
                  <w:noProof w:val="0"/>
                  <w:sz w:val="19"/>
                  <w:szCs w:val="19"/>
                </w:rPr>
                <w:t>https://podaci.dzs.hr/hr/obrasci/industrija/</w:t>
              </w:r>
            </w:hyperlink>
            <w:r w:rsidR="00EC5A5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</w:t>
            </w:r>
            <w:r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obvezatno je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, osim u slučaju tehničkih nemogućnosti</w:t>
            </w:r>
            <w:r w:rsidR="00B63E16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izvještajne jedinice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(potrebno</w:t>
            </w:r>
            <w:r w:rsidR="002B30C2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je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kontaktirati</w:t>
            </w:r>
            <w:r w:rsidR="00D507C7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s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DZS</w:t>
            </w:r>
            <w:r w:rsidR="00D507C7">
              <w:rPr>
                <w:rFonts w:ascii="Arial Narrow" w:hAnsi="Arial Narrow"/>
                <w:bCs/>
                <w:noProof w:val="0"/>
                <w:sz w:val="19"/>
                <w:szCs w:val="19"/>
              </w:rPr>
              <w:t>-om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). </w:t>
            </w:r>
            <w:r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Rokovi s</w:t>
            </w:r>
            <w:r w:rsidR="00663D18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u</w:t>
            </w:r>
            <w:r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 od </w:t>
            </w:r>
            <w:r w:rsidR="004A37BB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1</w:t>
            </w:r>
            <w:r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 xml:space="preserve">. do </w:t>
            </w:r>
            <w:r w:rsidR="004A37BB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15</w:t>
            </w:r>
            <w:r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. u mjesecu za protekli mjesec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, a točni datumi i rokovi slanj</w:t>
            </w:r>
            <w:r w:rsidR="00B63E16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a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e-obrasca elektroničkim putem za svaki izvještajni mjesec u </w:t>
            </w:r>
            <w:r w:rsidR="00CC4E17">
              <w:rPr>
                <w:rFonts w:ascii="Arial Narrow" w:hAnsi="Arial Narrow"/>
                <w:bCs/>
                <w:noProof w:val="0"/>
                <w:sz w:val="19"/>
                <w:szCs w:val="19"/>
              </w:rPr>
              <w:t>2026</w:t>
            </w:r>
            <w:r w:rsidR="00E26611">
              <w:rPr>
                <w:rFonts w:ascii="Arial Narrow" w:hAnsi="Arial Narrow"/>
                <w:bCs/>
                <w:noProof w:val="0"/>
                <w:sz w:val="19"/>
                <w:szCs w:val="19"/>
              </w:rPr>
              <w:t>.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</w:t>
            </w:r>
            <w:r w:rsidR="008139C1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vidljivi su pri prijav</w:t>
            </w:r>
            <w:r w:rsidR="002B30C2">
              <w:rPr>
                <w:rFonts w:ascii="Arial Narrow" w:hAnsi="Arial Narrow"/>
                <w:bCs/>
                <w:noProof w:val="0"/>
                <w:sz w:val="19"/>
                <w:szCs w:val="19"/>
              </w:rPr>
              <w:t>i</w:t>
            </w:r>
            <w:r w:rsidR="008139C1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u elektronički sustav i u 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tablici rasporeda slanja e-obrazaca IND-2/KPS/M</w:t>
            </w:r>
            <w:r w:rsidR="00D507C7">
              <w:rPr>
                <w:rFonts w:ascii="Arial Narrow" w:hAnsi="Arial Narrow"/>
                <w:bCs/>
                <w:noProof w:val="0"/>
                <w:sz w:val="19"/>
                <w:szCs w:val="19"/>
              </w:rPr>
              <w:t>,</w:t>
            </w: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koja se nalazi na početku prijave u sustav elektroničkog prikupljanja podataka</w:t>
            </w:r>
            <w:r w:rsidR="008139C1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DZS-a</w:t>
            </w:r>
            <w:r w:rsidR="00375555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.</w:t>
            </w:r>
            <w:r w:rsidR="00903F81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</w:t>
            </w:r>
            <w:r w:rsidR="008D1C90" w:rsidRPr="00B63E16">
              <w:rPr>
                <w:rFonts w:ascii="Arial Narrow" w:hAnsi="Arial Narrow"/>
                <w:noProof w:val="0"/>
                <w:sz w:val="19"/>
                <w:szCs w:val="19"/>
              </w:rPr>
              <w:t>Pri ispunjavanju tablice 1. treba obratiti posebnu pozornost na definiciju industrije koja</w:t>
            </w:r>
            <w:r w:rsidR="00856576">
              <w:rPr>
                <w:rFonts w:ascii="Arial Narrow" w:hAnsi="Arial Narrow"/>
                <w:noProof w:val="0"/>
                <w:sz w:val="19"/>
                <w:szCs w:val="19"/>
              </w:rPr>
              <w:t xml:space="preserve"> je navedena u zaglavlju tablice</w:t>
            </w:r>
            <w:r w:rsidR="008D1C90"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 1. jer se razlikuje </w:t>
            </w:r>
            <w:r w:rsidR="00FB5A8B" w:rsidRPr="00B63E16">
              <w:rPr>
                <w:rFonts w:ascii="Arial Narrow" w:hAnsi="Arial Narrow"/>
                <w:noProof w:val="0"/>
                <w:sz w:val="19"/>
                <w:szCs w:val="19"/>
              </w:rPr>
              <w:t>od</w:t>
            </w:r>
            <w:r w:rsidR="008D1C90"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 </w:t>
            </w:r>
            <w:r w:rsidR="00FB5A8B" w:rsidRPr="00B63E16">
              <w:rPr>
                <w:rFonts w:ascii="Arial Narrow" w:hAnsi="Arial Narrow"/>
                <w:noProof w:val="0"/>
                <w:sz w:val="19"/>
                <w:szCs w:val="19"/>
              </w:rPr>
              <w:t>definicije industrije</w:t>
            </w:r>
            <w:r w:rsidR="008D1C90"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 e-istraživanj</w:t>
            </w:r>
            <w:r w:rsidR="00FB5A8B" w:rsidRPr="00B63E16">
              <w:rPr>
                <w:rFonts w:ascii="Arial Narrow" w:hAnsi="Arial Narrow"/>
                <w:noProof w:val="0"/>
                <w:sz w:val="19"/>
                <w:szCs w:val="19"/>
              </w:rPr>
              <w:t>a</w:t>
            </w:r>
            <w:r w:rsidR="008D1C90"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 IND-1/KPS/M</w:t>
            </w:r>
            <w:r w:rsidR="00FB5A8B" w:rsidRPr="00B63E16">
              <w:rPr>
                <w:rFonts w:ascii="Arial Narrow" w:hAnsi="Arial Narrow"/>
                <w:noProof w:val="0"/>
                <w:sz w:val="19"/>
                <w:szCs w:val="19"/>
              </w:rPr>
              <w:t xml:space="preserve"> u skladu s Uredbom za kratkoročne statistike Europske unije.</w:t>
            </w:r>
          </w:p>
          <w:p w14:paraId="49D9A666" w14:textId="77777777" w:rsidR="00DC3E70" w:rsidRDefault="00580801" w:rsidP="00B63E16">
            <w:pPr>
              <w:pStyle w:val="Uvuenotijeloteksta"/>
              <w:tabs>
                <w:tab w:val="clear" w:pos="900"/>
                <w:tab w:val="left" w:pos="459"/>
              </w:tabs>
              <w:spacing w:before="60"/>
              <w:ind w:left="113" w:right="113"/>
              <w:rPr>
                <w:rFonts w:ascii="Arial Narrow" w:hAnsi="Arial Narrow"/>
                <w:noProof w:val="0"/>
                <w:sz w:val="19"/>
                <w:szCs w:val="19"/>
              </w:rPr>
            </w:pPr>
            <w:r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Za </w:t>
            </w:r>
            <w:r w:rsidRPr="00FF0AF2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pristupanje sustavu </w:t>
            </w:r>
            <w:r w:rsidR="00B11D9D" w:rsidRPr="00FF0AF2">
              <w:rPr>
                <w:rFonts w:ascii="Arial Narrow" w:hAnsi="Arial Narrow"/>
                <w:bCs/>
                <w:noProof w:val="0"/>
                <w:sz w:val="19"/>
                <w:szCs w:val="19"/>
              </w:rPr>
              <w:t>elektroničkog</w:t>
            </w:r>
            <w:r w:rsidR="00090275" w:rsidRPr="00FF0AF2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</w:t>
            </w:r>
            <w:r w:rsidR="00D507C7" w:rsidRPr="00FF0AF2">
              <w:rPr>
                <w:rFonts w:ascii="Arial Narrow" w:hAnsi="Arial Narrow"/>
                <w:bCs/>
                <w:noProof w:val="0"/>
                <w:sz w:val="19"/>
                <w:szCs w:val="19"/>
              </w:rPr>
              <w:t>is</w:t>
            </w:r>
            <w:r w:rsidR="00090275" w:rsidRPr="00FF0AF2">
              <w:rPr>
                <w:rFonts w:ascii="Arial Narrow" w:hAnsi="Arial Narrow"/>
                <w:bCs/>
                <w:noProof w:val="0"/>
                <w:sz w:val="19"/>
                <w:szCs w:val="19"/>
              </w:rPr>
              <w:t>punjavanja</w:t>
            </w:r>
            <w:r w:rsidR="00090275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e-obrasca IND-2/KPS/M </w:t>
            </w:r>
            <w:r w:rsidR="00B11D9D" w:rsidRPr="00B63E16">
              <w:rPr>
                <w:rFonts w:ascii="Arial Narrow" w:hAnsi="Arial Narrow"/>
                <w:b/>
                <w:bCs/>
                <w:noProof w:val="0"/>
                <w:sz w:val="19"/>
                <w:szCs w:val="19"/>
              </w:rPr>
              <w:t>prvi put</w:t>
            </w:r>
            <w:r w:rsidR="00B11D9D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</w:t>
            </w:r>
            <w:r w:rsidR="00090275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potrebno je </w:t>
            </w:r>
            <w:r w:rsidR="001D2C9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dostaviti </w:t>
            </w:r>
            <w:r w:rsidR="00675B32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adresu</w:t>
            </w:r>
            <w:r w:rsidR="00D507C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el</w:t>
            </w:r>
            <w:r w:rsidR="00D507C7">
              <w:rPr>
                <w:rFonts w:ascii="Arial Narrow" w:hAnsi="Arial Narrow"/>
                <w:bCs/>
                <w:noProof w:val="0"/>
                <w:sz w:val="19"/>
                <w:szCs w:val="19"/>
              </w:rPr>
              <w:t>ektroničke pošte</w:t>
            </w:r>
            <w:r w:rsidR="00675B32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</w:t>
            </w:r>
            <w:r w:rsidR="001D2C9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odgovorne osobe za </w:t>
            </w:r>
            <w:r w:rsidR="002B30C2">
              <w:rPr>
                <w:rFonts w:ascii="Arial Narrow" w:hAnsi="Arial Narrow"/>
                <w:bCs/>
                <w:noProof w:val="0"/>
                <w:sz w:val="19"/>
                <w:szCs w:val="19"/>
              </w:rPr>
              <w:t>V</w:t>
            </w:r>
            <w:r w:rsidR="001D2C9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aš</w:t>
            </w:r>
            <w:r w:rsidR="00B63E16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u izvještajnu jedinicu/industrijsku lokalnu jedinicu</w:t>
            </w:r>
            <w:r w:rsidR="001D2C9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i </w:t>
            </w:r>
            <w:r w:rsidR="00090275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zatražiti </w:t>
            </w:r>
            <w:r w:rsidR="001D2C9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dodjelu korisničkog imena i lozinke izravno od Državnog zavoda za statistiku, </w:t>
            </w:r>
            <w:r w:rsidR="009F4414">
              <w:rPr>
                <w:rFonts w:ascii="Arial Narrow" w:hAnsi="Arial Narrow"/>
                <w:bCs/>
                <w:noProof w:val="0"/>
                <w:sz w:val="19"/>
                <w:szCs w:val="19"/>
              </w:rPr>
              <w:t>Služb</w:t>
            </w:r>
            <w:r w:rsidR="002B30C2">
              <w:rPr>
                <w:rFonts w:ascii="Arial Narrow" w:hAnsi="Arial Narrow"/>
                <w:bCs/>
                <w:noProof w:val="0"/>
                <w:sz w:val="19"/>
                <w:szCs w:val="19"/>
              </w:rPr>
              <w:t>e</w:t>
            </w:r>
            <w:r w:rsidR="008155E1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statistik</w:t>
            </w:r>
            <w:r w:rsidR="00F9636F">
              <w:rPr>
                <w:rFonts w:ascii="Arial Narrow" w:hAnsi="Arial Narrow"/>
                <w:bCs/>
                <w:noProof w:val="0"/>
                <w:sz w:val="19"/>
                <w:szCs w:val="19"/>
              </w:rPr>
              <w:t>e</w:t>
            </w:r>
            <w:r w:rsidR="001D2C9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industrije</w:t>
            </w:r>
            <w:r w:rsidR="001D2C97" w:rsidRPr="00FF0AF2">
              <w:rPr>
                <w:rFonts w:ascii="Arial Narrow" w:hAnsi="Arial Narrow"/>
                <w:bCs/>
                <w:noProof w:val="0"/>
                <w:sz w:val="19"/>
                <w:szCs w:val="19"/>
              </w:rPr>
              <w:t>,</w:t>
            </w:r>
            <w:r w:rsidR="001D2C9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Ilica 3, 10</w:t>
            </w:r>
            <w:r w:rsidR="00663D18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</w:t>
            </w:r>
            <w:r w:rsidR="001D2C9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000 Zagreb</w:t>
            </w:r>
            <w:r w:rsidR="00D16E62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;</w:t>
            </w:r>
            <w:r w:rsidR="001D2C9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</w:t>
            </w:r>
            <w:r w:rsidR="00D507C7">
              <w:rPr>
                <w:rFonts w:ascii="Arial Narrow" w:hAnsi="Arial Narrow"/>
                <w:noProof w:val="0"/>
                <w:color w:val="000000"/>
                <w:sz w:val="19"/>
                <w:szCs w:val="19"/>
              </w:rPr>
              <w:t>na adresu</w:t>
            </w:r>
            <w:r w:rsidR="002B30C2">
              <w:rPr>
                <w:rFonts w:ascii="Arial Narrow" w:hAnsi="Arial Narrow"/>
                <w:noProof w:val="0"/>
                <w:color w:val="000000"/>
                <w:sz w:val="19"/>
                <w:szCs w:val="19"/>
              </w:rPr>
              <w:t xml:space="preserve"> elektroničke pošte</w:t>
            </w:r>
            <w:r w:rsidR="001D2C97" w:rsidRPr="00B63E16">
              <w:rPr>
                <w:rFonts w:ascii="Arial Narrow" w:hAnsi="Arial Narrow"/>
                <w:noProof w:val="0"/>
                <w:color w:val="000000"/>
                <w:sz w:val="19"/>
                <w:szCs w:val="19"/>
              </w:rPr>
              <w:t xml:space="preserve"> </w:t>
            </w:r>
            <w:hyperlink r:id="rId9" w:history="1">
              <w:r w:rsidR="0082131F" w:rsidRPr="00FF0AF2">
                <w:rPr>
                  <w:rStyle w:val="Hiperveza"/>
                  <w:rFonts w:ascii="Arial Narrow" w:hAnsi="Arial Narrow"/>
                  <w:noProof w:val="0"/>
                  <w:color w:val="auto"/>
                  <w:sz w:val="19"/>
                  <w:szCs w:val="19"/>
                  <w:u w:val="none"/>
                </w:rPr>
                <w:t>industrija@dzs.hr</w:t>
              </w:r>
            </w:hyperlink>
            <w:r w:rsidR="001D2C97" w:rsidRPr="00B63E16">
              <w:rPr>
                <w:rFonts w:ascii="Arial Narrow" w:hAnsi="Arial Narrow"/>
                <w:bCs/>
                <w:noProof w:val="0"/>
                <w:color w:val="000000"/>
                <w:spacing w:val="-4"/>
                <w:sz w:val="19"/>
                <w:szCs w:val="19"/>
              </w:rPr>
              <w:t xml:space="preserve"> </w:t>
            </w:r>
            <w:r w:rsidR="00675B32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ili </w:t>
            </w:r>
            <w:r w:rsidR="00B11D9D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telefonom</w:t>
            </w:r>
            <w:r w:rsidR="001D2C9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</w:t>
            </w:r>
            <w:r w:rsidR="0085657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na brojeve </w:t>
            </w:r>
            <w:r w:rsidR="00C55A88">
              <w:rPr>
                <w:rFonts w:ascii="Arial Narrow" w:hAnsi="Arial Narrow"/>
                <w:bCs/>
                <w:noProof w:val="0"/>
                <w:sz w:val="19"/>
                <w:szCs w:val="19"/>
              </w:rPr>
              <w:br/>
            </w:r>
            <w:r w:rsidR="00B11D9D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(01) 48</w:t>
            </w:r>
            <w:r w:rsidR="00663D18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</w:t>
            </w:r>
            <w:r w:rsidR="00B11D9D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06</w:t>
            </w:r>
            <w:r w:rsidR="00663D18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</w:t>
            </w:r>
            <w:r w:rsidR="00364442">
              <w:rPr>
                <w:rFonts w:ascii="Arial Narrow" w:hAnsi="Arial Narrow"/>
                <w:bCs/>
                <w:noProof w:val="0"/>
                <w:sz w:val="19"/>
                <w:szCs w:val="19"/>
              </w:rPr>
              <w:t>231</w:t>
            </w:r>
            <w:r w:rsidR="00B11D9D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, </w:t>
            </w:r>
            <w:r w:rsidR="00364442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>48</w:t>
            </w:r>
            <w:r w:rsidR="00663D18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 xml:space="preserve"> </w:t>
            </w:r>
            <w:r w:rsidR="00364442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>06</w:t>
            </w:r>
            <w:r w:rsidR="00663D18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 xml:space="preserve"> </w:t>
            </w:r>
            <w:r w:rsidR="00364442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>202</w:t>
            </w:r>
            <w:r w:rsidR="001D2C97" w:rsidRPr="00B63E16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 xml:space="preserve">, </w:t>
            </w:r>
            <w:r w:rsidR="006C4546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>48</w:t>
            </w:r>
            <w:r w:rsidR="00663D18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 xml:space="preserve"> </w:t>
            </w:r>
            <w:r w:rsidR="006C4546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>06</w:t>
            </w:r>
            <w:r w:rsidR="00663D18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 xml:space="preserve"> </w:t>
            </w:r>
            <w:r w:rsidR="006C4546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>192</w:t>
            </w:r>
            <w:r w:rsidR="00E05D20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 xml:space="preserve"> </w:t>
            </w:r>
            <w:r w:rsidR="000216D7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 xml:space="preserve">i </w:t>
            </w:r>
            <w:r w:rsidR="001D2C97" w:rsidRPr="00B63E16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>48</w:t>
            </w:r>
            <w:r w:rsidR="00663D18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 xml:space="preserve"> </w:t>
            </w:r>
            <w:r w:rsidR="001D2C97" w:rsidRPr="00B63E16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>06</w:t>
            </w:r>
            <w:r w:rsidR="00663D18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 xml:space="preserve"> </w:t>
            </w:r>
            <w:r w:rsidR="00162ED2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181</w:t>
            </w:r>
            <w:r w:rsidR="001D2C97" w:rsidRPr="00B63E16">
              <w:rPr>
                <w:rFonts w:ascii="Arial Narrow" w:hAnsi="Arial Narrow"/>
                <w:bCs/>
                <w:noProof w:val="0"/>
                <w:color w:val="000000"/>
                <w:spacing w:val="-2"/>
                <w:sz w:val="19"/>
                <w:szCs w:val="19"/>
              </w:rPr>
              <w:t xml:space="preserve">, gdje možete dobiti i ostale informacije vezane za </w:t>
            </w:r>
            <w:r w:rsidR="00BC64B9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iskazivanj</w:t>
            </w:r>
            <w:r w:rsidR="001D2C97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e</w:t>
            </w:r>
            <w:r w:rsidR="00BC64B9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 xml:space="preserve"> podataka u ovom istraživanju</w:t>
            </w:r>
            <w:r w:rsidR="00D16E62" w:rsidRPr="00B63E16">
              <w:rPr>
                <w:rFonts w:ascii="Arial Narrow" w:hAnsi="Arial Narrow"/>
                <w:bCs/>
                <w:noProof w:val="0"/>
                <w:sz w:val="19"/>
                <w:szCs w:val="19"/>
              </w:rPr>
              <w:t>.</w:t>
            </w:r>
          </w:p>
          <w:p w14:paraId="3DD175B1" w14:textId="77777777" w:rsidR="008139C1" w:rsidRPr="002605D6" w:rsidRDefault="00BC64B9" w:rsidP="00D507C7">
            <w:pPr>
              <w:spacing w:before="80" w:after="120"/>
              <w:ind w:left="113"/>
              <w:jc w:val="both"/>
              <w:rPr>
                <w:rFonts w:ascii="Arial Narrow" w:hAnsi="Arial Narrow"/>
                <w:b/>
                <w:sz w:val="17"/>
                <w:szCs w:val="17"/>
              </w:rPr>
            </w:pPr>
            <w:r w:rsidRPr="00B63E16">
              <w:rPr>
                <w:rFonts w:ascii="Arial Narrow" w:hAnsi="Arial Narrow"/>
                <w:b/>
                <w:noProof w:val="0"/>
                <w:sz w:val="19"/>
                <w:szCs w:val="19"/>
                <w:lang w:val="hr-HR"/>
              </w:rPr>
              <w:t>Zahvaljujemo na suradnji.</w:t>
            </w:r>
          </w:p>
        </w:tc>
      </w:tr>
    </w:tbl>
    <w:p w14:paraId="46CC86E4" w14:textId="01C688DF" w:rsidR="00F90785" w:rsidRPr="008D1C90" w:rsidRDefault="00F7566E" w:rsidP="00417AAE">
      <w:pPr>
        <w:spacing w:before="120" w:after="40"/>
        <w:ind w:left="510" w:hanging="170"/>
        <w:rPr>
          <w:rFonts w:ascii="Arial Narrow" w:hAnsi="Arial Narrow"/>
          <w:b/>
          <w:lang w:val="pl-PL"/>
        </w:rPr>
      </w:pPr>
      <w:r w:rsidRPr="008D1C90">
        <w:rPr>
          <w:rFonts w:ascii="Arial Narrow" w:hAnsi="Arial Narrow"/>
          <w:b/>
          <w:lang w:val="pl-PL"/>
        </w:rPr>
        <w:t>1</w:t>
      </w:r>
      <w:r w:rsidR="00F90785" w:rsidRPr="008D1C90">
        <w:rPr>
          <w:rFonts w:ascii="Arial Narrow" w:hAnsi="Arial Narrow"/>
          <w:b/>
          <w:lang w:val="pl-PL"/>
        </w:rPr>
        <w:t xml:space="preserve">. PRIHOD OD </w:t>
      </w:r>
      <w:r w:rsidR="00404ECF" w:rsidRPr="008D1C90">
        <w:rPr>
          <w:rFonts w:ascii="Arial Narrow" w:hAnsi="Arial Narrow"/>
          <w:b/>
          <w:lang w:val="pl-PL"/>
        </w:rPr>
        <w:t>PRODAJE (PROMET</w:t>
      </w:r>
      <w:r w:rsidR="006366BF">
        <w:rPr>
          <w:rFonts w:ascii="Arial Narrow" w:hAnsi="Arial Narrow"/>
          <w:b/>
          <w:lang w:val="pl-PL"/>
        </w:rPr>
        <w:t>A</w:t>
      </w:r>
      <w:r w:rsidR="00404ECF" w:rsidRPr="008D1C90">
        <w:rPr>
          <w:rFonts w:ascii="Arial Narrow" w:hAnsi="Arial Narrow"/>
          <w:b/>
          <w:lang w:val="pl-PL"/>
        </w:rPr>
        <w:t xml:space="preserve">) </w:t>
      </w:r>
      <w:r w:rsidR="00482711">
        <w:rPr>
          <w:rFonts w:ascii="Arial Narrow" w:hAnsi="Arial Narrow"/>
          <w:b/>
          <w:lang w:val="pl-PL"/>
        </w:rPr>
        <w:t xml:space="preserve">INDUSTRIJSKE </w:t>
      </w:r>
      <w:r w:rsidR="006B2218" w:rsidRPr="008D1C90">
        <w:rPr>
          <w:rFonts w:ascii="Arial Narrow" w:hAnsi="Arial Narrow"/>
          <w:b/>
          <w:lang w:val="pl-PL"/>
        </w:rPr>
        <w:t>LOKALNE JEDINICE</w:t>
      </w:r>
      <w:r w:rsidR="006B2218" w:rsidRPr="008D1C90">
        <w:rPr>
          <w:rFonts w:ascii="Arial Narrow" w:hAnsi="Arial Narrow"/>
          <w:vertAlign w:val="superscript"/>
          <w:lang w:val="pl-PL"/>
        </w:rPr>
        <w:t>1)</w:t>
      </w:r>
      <w:r w:rsidR="009D64A8" w:rsidRPr="008D1C90">
        <w:rPr>
          <w:rFonts w:ascii="Arial Narrow" w:hAnsi="Arial Narrow"/>
          <w:lang w:val="pl-PL"/>
        </w:rPr>
        <w:t xml:space="preserve"> </w:t>
      </w:r>
      <w:r w:rsidR="006B2218" w:rsidRPr="008D1C90">
        <w:rPr>
          <w:rFonts w:ascii="Arial Narrow" w:hAnsi="Arial Narrow"/>
          <w:b/>
          <w:lang w:val="pl-PL"/>
        </w:rPr>
        <w:t>u izvještajnom</w:t>
      </w:r>
      <w:r w:rsidR="009D64A8" w:rsidRPr="008D1C90">
        <w:rPr>
          <w:rFonts w:ascii="Arial Narrow" w:hAnsi="Arial Narrow"/>
          <w:b/>
          <w:lang w:val="pl-PL"/>
        </w:rPr>
        <w:t>e</w:t>
      </w:r>
      <w:r w:rsidR="006B2218" w:rsidRPr="008D1C90">
        <w:rPr>
          <w:rFonts w:ascii="Arial Narrow" w:hAnsi="Arial Narrow"/>
          <w:b/>
          <w:lang w:val="pl-PL"/>
        </w:rPr>
        <w:t xml:space="preserve"> mjesecu </w:t>
      </w:r>
      <w:r w:rsidR="00CC4E17">
        <w:rPr>
          <w:rFonts w:ascii="Arial Narrow" w:hAnsi="Arial Narrow"/>
          <w:b/>
          <w:lang w:val="pl-PL"/>
        </w:rPr>
        <w:t>2026</w:t>
      </w:r>
      <w:r w:rsidR="00E26611">
        <w:rPr>
          <w:rFonts w:ascii="Arial Narrow" w:hAnsi="Arial Narrow"/>
          <w:b/>
          <w:lang w:val="pl-PL"/>
        </w:rPr>
        <w:t>.</w:t>
      </w:r>
      <w:r w:rsidR="00511DE1" w:rsidRPr="008D1C90">
        <w:rPr>
          <w:rFonts w:ascii="Arial Narrow" w:hAnsi="Arial Narrow"/>
          <w:b/>
          <w:lang w:val="pl-PL"/>
        </w:rPr>
        <w:t>,</w:t>
      </w:r>
      <w:r w:rsidR="00B11D9D" w:rsidRPr="008D1C90">
        <w:rPr>
          <w:rFonts w:ascii="Arial Narrow" w:hAnsi="Arial Narrow"/>
          <w:b/>
          <w:lang w:val="pl-PL"/>
        </w:rPr>
        <w:t xml:space="preserve"> </w:t>
      </w:r>
      <w:r w:rsidR="006B2218" w:rsidRPr="008D1C90">
        <w:rPr>
          <w:rFonts w:ascii="Arial Narrow" w:hAnsi="Arial Narrow"/>
          <w:b/>
          <w:lang w:val="pl-PL"/>
        </w:rPr>
        <w:t xml:space="preserve">u </w:t>
      </w:r>
      <w:r w:rsidR="00C633EF">
        <w:rPr>
          <w:rFonts w:ascii="Arial Narrow" w:hAnsi="Arial Narrow"/>
          <w:b/>
          <w:lang w:val="pl-PL"/>
        </w:rPr>
        <w:t xml:space="preserve">tis. </w:t>
      </w:r>
      <w:r w:rsidR="0051175F">
        <w:rPr>
          <w:rFonts w:ascii="Arial Narrow" w:hAnsi="Arial Narrow"/>
          <w:b/>
          <w:lang w:val="pl-PL"/>
        </w:rPr>
        <w:t>eura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"/>
        <w:gridCol w:w="244"/>
        <w:gridCol w:w="244"/>
        <w:gridCol w:w="2124"/>
        <w:gridCol w:w="1146"/>
        <w:gridCol w:w="1122"/>
        <w:gridCol w:w="1134"/>
        <w:gridCol w:w="1150"/>
        <w:gridCol w:w="1150"/>
        <w:gridCol w:w="1491"/>
      </w:tblGrid>
      <w:tr w:rsidR="007F0977" w:rsidRPr="009D64A8" w14:paraId="4179E1FD" w14:textId="77777777">
        <w:trPr>
          <w:cantSplit/>
          <w:trHeight w:val="198"/>
        </w:trPr>
        <w:tc>
          <w:tcPr>
            <w:tcW w:w="365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5FAE53" w14:textId="77777777" w:rsidR="007F0977" w:rsidRPr="00085C4D" w:rsidRDefault="007F0977">
            <w:pPr>
              <w:ind w:left="170"/>
              <w:jc w:val="center"/>
              <w:rPr>
                <w:rFonts w:ascii="Arial Narrow" w:hAnsi="Arial Narrow"/>
                <w:b/>
                <w:sz w:val="16"/>
                <w:lang w:val="pl-PL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4AF634C" w14:textId="77777777" w:rsidR="007F0977" w:rsidRPr="00085C4D" w:rsidRDefault="007F0977">
            <w:pPr>
              <w:jc w:val="center"/>
              <w:rPr>
                <w:lang w:val="pl-PL"/>
              </w:rPr>
            </w:pPr>
          </w:p>
        </w:tc>
        <w:tc>
          <w:tcPr>
            <w:tcW w:w="114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1167A" w14:textId="77777777" w:rsidR="007F0977" w:rsidRPr="00BC64B9" w:rsidRDefault="007F0977">
            <w:pPr>
              <w:jc w:val="center"/>
              <w:rPr>
                <w:rFonts w:ascii="Arial Narrow" w:hAnsi="Arial Narrow"/>
                <w:sz w:val="15"/>
                <w:szCs w:val="15"/>
                <w:lang w:val="pl-PL"/>
              </w:rPr>
            </w:pPr>
          </w:p>
        </w:tc>
        <w:tc>
          <w:tcPr>
            <w:tcW w:w="112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48252F" w14:textId="77777777" w:rsidR="007F0977" w:rsidRPr="008D1C90" w:rsidRDefault="008D1C90">
            <w:pPr>
              <w:jc w:val="center"/>
              <w:rPr>
                <w:rFonts w:ascii="Arial Narrow" w:hAnsi="Arial Narrow"/>
                <w:sz w:val="16"/>
                <w:szCs w:val="16"/>
                <w:lang w:val="pl-PL"/>
              </w:rPr>
            </w:pPr>
            <w:r>
              <w:rPr>
                <w:rFonts w:ascii="Arial Narrow" w:hAnsi="Arial Narrow"/>
                <w:sz w:val="16"/>
                <w:szCs w:val="16"/>
                <w:lang w:val="pl-PL"/>
              </w:rPr>
              <w:t>UKUPNO</w:t>
            </w:r>
            <w:r w:rsidR="00B80607" w:rsidRPr="008D1C90">
              <w:rPr>
                <w:rFonts w:ascii="Arial Narrow" w:hAnsi="Arial Narrow"/>
                <w:sz w:val="16"/>
                <w:szCs w:val="16"/>
                <w:lang w:val="pl-PL"/>
              </w:rPr>
              <w:t xml:space="preserve"> na</w:t>
            </w:r>
            <w:r w:rsidR="00B80607" w:rsidRPr="008D1C90">
              <w:rPr>
                <w:rFonts w:ascii="Arial Narrow" w:hAnsi="Arial Narrow"/>
                <w:sz w:val="16"/>
                <w:szCs w:val="16"/>
                <w:lang w:val="pl-PL"/>
              </w:rPr>
              <w:br/>
              <w:t>domaćem tržištu</w:t>
            </w:r>
          </w:p>
        </w:tc>
        <w:tc>
          <w:tcPr>
            <w:tcW w:w="3434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72DE8" w14:textId="77777777" w:rsidR="007F0977" w:rsidRPr="008D1C90" w:rsidRDefault="007F0977">
            <w:pPr>
              <w:jc w:val="center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8D1C90">
              <w:rPr>
                <w:rFonts w:ascii="Arial Narrow" w:hAnsi="Arial Narrow"/>
                <w:sz w:val="16"/>
                <w:szCs w:val="16"/>
                <w:lang w:val="pl-PL"/>
              </w:rPr>
              <w:t>Na stranom tržištu (izvoz)</w:t>
            </w:r>
          </w:p>
        </w:tc>
        <w:tc>
          <w:tcPr>
            <w:tcW w:w="14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38C8BD" w14:textId="77777777" w:rsidR="007F0977" w:rsidRPr="008D1C90" w:rsidRDefault="008D1C90">
            <w:pPr>
              <w:jc w:val="center"/>
              <w:rPr>
                <w:rFonts w:ascii="Arial Narrow" w:hAnsi="Arial Narrow"/>
                <w:sz w:val="16"/>
                <w:szCs w:val="16"/>
                <w:lang w:val="pl-PL"/>
              </w:rPr>
            </w:pPr>
            <w:r>
              <w:rPr>
                <w:rFonts w:ascii="Arial Narrow" w:hAnsi="Arial Narrow"/>
                <w:sz w:val="16"/>
                <w:szCs w:val="16"/>
                <w:lang w:val="pl-PL"/>
              </w:rPr>
              <w:t>SVE</w:t>
            </w:r>
            <w:r w:rsidR="007F0977" w:rsidRPr="008D1C90">
              <w:rPr>
                <w:rFonts w:ascii="Arial Narrow" w:hAnsi="Arial Narrow"/>
                <w:sz w:val="16"/>
                <w:szCs w:val="16"/>
                <w:lang w:val="pl-PL"/>
              </w:rPr>
              <w:t>UKUPNO na</w:t>
            </w:r>
            <w:r w:rsidR="007F0977" w:rsidRPr="008D1C90">
              <w:rPr>
                <w:rFonts w:ascii="Arial Narrow" w:hAnsi="Arial Narrow"/>
                <w:sz w:val="16"/>
                <w:szCs w:val="16"/>
                <w:lang w:val="pl-PL"/>
              </w:rPr>
              <w:br/>
              <w:t>domaćem</w:t>
            </w:r>
            <w:r w:rsidR="00D507C7">
              <w:rPr>
                <w:rFonts w:ascii="Arial Narrow" w:hAnsi="Arial Narrow"/>
                <w:sz w:val="16"/>
                <w:szCs w:val="16"/>
                <w:lang w:val="pl-PL"/>
              </w:rPr>
              <w:t>u</w:t>
            </w:r>
            <w:r w:rsidR="007F0977" w:rsidRPr="008D1C90">
              <w:rPr>
                <w:rFonts w:ascii="Arial Narrow" w:hAnsi="Arial Narrow"/>
                <w:sz w:val="16"/>
                <w:szCs w:val="16"/>
                <w:lang w:val="pl-PL"/>
              </w:rPr>
              <w:t xml:space="preserve"> i stranom</w:t>
            </w:r>
            <w:r w:rsidR="007F0977" w:rsidRPr="008D1C90">
              <w:rPr>
                <w:rFonts w:ascii="Arial Narrow" w:hAnsi="Arial Narrow"/>
                <w:sz w:val="16"/>
                <w:szCs w:val="16"/>
                <w:lang w:val="pl-PL"/>
              </w:rPr>
              <w:br/>
              <w:t>tržištu (</w:t>
            </w:r>
            <w:r w:rsidR="009D64A8" w:rsidRPr="008D1C90">
              <w:rPr>
                <w:rFonts w:ascii="Arial Narrow" w:hAnsi="Arial Narrow"/>
                <w:sz w:val="16"/>
                <w:szCs w:val="16"/>
                <w:lang w:val="pl-PL"/>
              </w:rPr>
              <w:t xml:space="preserve">d </w:t>
            </w:r>
            <w:r w:rsidR="007F0977" w:rsidRPr="008D1C90">
              <w:rPr>
                <w:rFonts w:ascii="Arial Narrow" w:hAnsi="Arial Narrow"/>
                <w:sz w:val="16"/>
                <w:szCs w:val="16"/>
                <w:lang w:val="pl-PL"/>
              </w:rPr>
              <w:t>+</w:t>
            </w:r>
            <w:r w:rsidR="009D64A8" w:rsidRPr="008D1C90">
              <w:rPr>
                <w:rFonts w:ascii="Arial Narrow" w:hAnsi="Arial Narrow"/>
                <w:sz w:val="16"/>
                <w:szCs w:val="16"/>
                <w:lang w:val="pl-PL"/>
              </w:rPr>
              <w:t xml:space="preserve"> e</w:t>
            </w:r>
            <w:r w:rsidR="007F0977" w:rsidRPr="008D1C90">
              <w:rPr>
                <w:rFonts w:ascii="Arial Narrow" w:hAnsi="Arial Narrow"/>
                <w:sz w:val="16"/>
                <w:szCs w:val="16"/>
                <w:lang w:val="pl-PL"/>
              </w:rPr>
              <w:t>)</w:t>
            </w:r>
          </w:p>
        </w:tc>
      </w:tr>
      <w:tr w:rsidR="007F0977" w:rsidRPr="009D64A8" w14:paraId="7511FF69" w14:textId="77777777">
        <w:trPr>
          <w:cantSplit/>
          <w:trHeight w:val="198"/>
        </w:trPr>
        <w:tc>
          <w:tcPr>
            <w:tcW w:w="36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DF7881" w14:textId="77777777" w:rsidR="007F0977" w:rsidRPr="009D64A8" w:rsidRDefault="007F0977">
            <w:pPr>
              <w:ind w:right="28"/>
              <w:jc w:val="center"/>
              <w:rPr>
                <w:rFonts w:ascii="Arial Narrow" w:hAnsi="Arial Narrow"/>
                <w:i/>
                <w:sz w:val="14"/>
                <w:lang w:val="pl-PL"/>
              </w:rPr>
            </w:pPr>
          </w:p>
        </w:tc>
        <w:tc>
          <w:tcPr>
            <w:tcW w:w="2612" w:type="dxa"/>
            <w:gridSpan w:val="3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1EE5A6" w14:textId="77777777" w:rsidR="007F0977" w:rsidRPr="009D64A8" w:rsidRDefault="007F0977">
            <w:pPr>
              <w:ind w:right="28"/>
              <w:jc w:val="center"/>
              <w:rPr>
                <w:rFonts w:ascii="Arial Narrow" w:hAnsi="Arial Narrow"/>
                <w:i/>
                <w:sz w:val="14"/>
                <w:lang w:val="pl-PL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CE3A8" w14:textId="77777777" w:rsidR="007F0977" w:rsidRPr="009D64A8" w:rsidRDefault="007F0977">
            <w:pPr>
              <w:jc w:val="center"/>
              <w:rPr>
                <w:rFonts w:ascii="Arial Narrow" w:hAnsi="Arial Narrow"/>
                <w:sz w:val="15"/>
                <w:szCs w:val="15"/>
                <w:lang w:val="pl-PL"/>
              </w:rPr>
            </w:pPr>
          </w:p>
        </w:tc>
        <w:tc>
          <w:tcPr>
            <w:tcW w:w="11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6490D" w14:textId="77777777" w:rsidR="007F0977" w:rsidRPr="009D64A8" w:rsidRDefault="007F0977">
            <w:pPr>
              <w:jc w:val="center"/>
              <w:rPr>
                <w:rFonts w:ascii="Arial Narrow" w:hAnsi="Arial Narrow"/>
                <w:sz w:val="15"/>
                <w:szCs w:val="15"/>
                <w:lang w:val="pl-PL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7D20DC" w14:textId="77777777" w:rsidR="007F0977" w:rsidRPr="008D1C90" w:rsidRDefault="007F0977">
            <w:pPr>
              <w:jc w:val="center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8D1C90">
              <w:rPr>
                <w:rFonts w:ascii="Arial Narrow" w:hAnsi="Arial Narrow"/>
                <w:sz w:val="16"/>
                <w:szCs w:val="16"/>
                <w:lang w:val="pl-PL"/>
              </w:rPr>
              <w:t xml:space="preserve">ukupno na </w:t>
            </w:r>
          </w:p>
          <w:p w14:paraId="5462670C" w14:textId="77777777" w:rsidR="007F0977" w:rsidRPr="009D64A8" w:rsidRDefault="007F097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D1C90">
              <w:rPr>
                <w:rFonts w:ascii="Arial Narrow" w:hAnsi="Arial Narrow"/>
                <w:sz w:val="16"/>
                <w:szCs w:val="16"/>
                <w:lang w:val="pl-PL"/>
              </w:rPr>
              <w:t>stranom tr</w:t>
            </w:r>
            <w:r w:rsidRPr="008D1C90">
              <w:rPr>
                <w:rFonts w:ascii="Arial Narrow" w:hAnsi="Arial Narrow"/>
                <w:sz w:val="16"/>
                <w:szCs w:val="16"/>
              </w:rPr>
              <w:t>žištu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80A01" w14:textId="77777777" w:rsidR="007F0977" w:rsidRPr="009D64A8" w:rsidRDefault="007F0977">
            <w:pPr>
              <w:jc w:val="center"/>
              <w:rPr>
                <w:rFonts w:ascii="Arial Narrow" w:hAnsi="Arial Narrow"/>
                <w:sz w:val="15"/>
                <w:szCs w:val="15"/>
                <w:lang w:val="pl-PL"/>
              </w:rPr>
            </w:pPr>
            <w:r w:rsidRPr="008D1C90">
              <w:rPr>
                <w:rFonts w:ascii="Arial Narrow" w:hAnsi="Arial Narrow"/>
                <w:sz w:val="16"/>
                <w:szCs w:val="16"/>
                <w:lang w:val="pl-PL"/>
              </w:rPr>
              <w:t>od toga u Europsku uniju</w:t>
            </w:r>
            <w:r w:rsidRPr="009D64A8">
              <w:rPr>
                <w:rFonts w:ascii="Arial Narrow" w:hAnsi="Arial Narrow"/>
                <w:sz w:val="15"/>
                <w:szCs w:val="15"/>
                <w:vertAlign w:val="superscript"/>
                <w:lang w:val="pl-PL"/>
              </w:rPr>
              <w:t>2)</w:t>
            </w:r>
          </w:p>
        </w:tc>
        <w:tc>
          <w:tcPr>
            <w:tcW w:w="1491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B44AF9D" w14:textId="77777777" w:rsidR="007F0977" w:rsidRPr="009D64A8" w:rsidRDefault="007F0977">
            <w:pPr>
              <w:jc w:val="center"/>
              <w:rPr>
                <w:rFonts w:ascii="Arial Narrow" w:hAnsi="Arial Narrow"/>
                <w:sz w:val="16"/>
                <w:lang w:val="pl-PL"/>
              </w:rPr>
            </w:pPr>
          </w:p>
        </w:tc>
      </w:tr>
      <w:tr w:rsidR="007F0977" w:rsidRPr="009D64A8" w14:paraId="558E2A14" w14:textId="77777777">
        <w:trPr>
          <w:cantSplit/>
          <w:trHeight w:val="198"/>
        </w:trPr>
        <w:tc>
          <w:tcPr>
            <w:tcW w:w="36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E805621" w14:textId="77777777" w:rsidR="007F0977" w:rsidRPr="009D64A8" w:rsidRDefault="007F0977">
            <w:pPr>
              <w:jc w:val="center"/>
              <w:rPr>
                <w:rFonts w:ascii="Arial Narrow" w:hAnsi="Arial Narrow"/>
                <w:i/>
                <w:sz w:val="14"/>
                <w:lang w:val="pl-PL"/>
              </w:rPr>
            </w:pPr>
          </w:p>
        </w:tc>
        <w:tc>
          <w:tcPr>
            <w:tcW w:w="2612" w:type="dxa"/>
            <w:gridSpan w:val="3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1AEA" w14:textId="77777777" w:rsidR="007F0977" w:rsidRPr="009D64A8" w:rsidRDefault="007F0977">
            <w:pPr>
              <w:ind w:right="28"/>
              <w:jc w:val="center"/>
              <w:rPr>
                <w:rFonts w:ascii="Arial Narrow" w:hAnsi="Arial Narrow"/>
                <w:b/>
                <w:i/>
                <w:sz w:val="16"/>
                <w:szCs w:val="16"/>
                <w:lang w:val="pl-PL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963E34" w14:textId="77777777" w:rsidR="007F0977" w:rsidRPr="009D64A8" w:rsidRDefault="007F0977">
            <w:pPr>
              <w:jc w:val="center"/>
              <w:rPr>
                <w:rFonts w:ascii="Arial Narrow" w:hAnsi="Arial Narrow"/>
                <w:sz w:val="15"/>
                <w:szCs w:val="15"/>
                <w:lang w:val="pl-PL"/>
              </w:rPr>
            </w:pPr>
          </w:p>
        </w:tc>
        <w:tc>
          <w:tcPr>
            <w:tcW w:w="112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DD1766" w14:textId="77777777" w:rsidR="007F0977" w:rsidRPr="009D64A8" w:rsidRDefault="007F0977">
            <w:pPr>
              <w:jc w:val="center"/>
              <w:rPr>
                <w:rFonts w:ascii="Arial Narrow" w:hAnsi="Arial Narrow"/>
                <w:sz w:val="15"/>
                <w:szCs w:val="15"/>
                <w:lang w:val="pl-PL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D77AF9" w14:textId="77777777" w:rsidR="007F0977" w:rsidRPr="009D64A8" w:rsidRDefault="007F0977">
            <w:pPr>
              <w:jc w:val="center"/>
              <w:rPr>
                <w:rFonts w:ascii="Arial Narrow" w:hAnsi="Arial Narrow"/>
                <w:sz w:val="15"/>
                <w:szCs w:val="15"/>
                <w:lang w:val="pl-PL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570E8" w14:textId="77777777" w:rsidR="007F0977" w:rsidRPr="009D64A8" w:rsidRDefault="007F097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9D64A8">
              <w:rPr>
                <w:rFonts w:ascii="Arial Narrow" w:hAnsi="Arial Narrow"/>
                <w:sz w:val="15"/>
                <w:szCs w:val="15"/>
              </w:rPr>
              <w:t>područje eura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1954F0" w14:textId="77777777" w:rsidR="007F0977" w:rsidRPr="009D64A8" w:rsidRDefault="007F097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9D64A8">
              <w:rPr>
                <w:rFonts w:ascii="Arial Narrow" w:hAnsi="Arial Narrow"/>
                <w:sz w:val="15"/>
                <w:szCs w:val="15"/>
              </w:rPr>
              <w:t>izvan područja eura</w:t>
            </w:r>
          </w:p>
        </w:tc>
        <w:tc>
          <w:tcPr>
            <w:tcW w:w="1491" w:type="dxa"/>
            <w:vMerge/>
            <w:tcBorders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4DC6151" w14:textId="77777777" w:rsidR="007F0977" w:rsidRPr="009D64A8" w:rsidRDefault="007F0977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7F0977" w:rsidRPr="009D64A8" w14:paraId="16578346" w14:textId="77777777">
        <w:trPr>
          <w:cantSplit/>
          <w:trHeight w:val="198"/>
        </w:trPr>
        <w:tc>
          <w:tcPr>
            <w:tcW w:w="3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9F1304F" w14:textId="77777777" w:rsidR="007F0977" w:rsidRPr="009D64A8" w:rsidRDefault="007F0977">
            <w:pPr>
              <w:ind w:left="113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488" w:type="dxa"/>
            <w:gridSpan w:val="2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4D727E2" w14:textId="77777777" w:rsidR="007F0977" w:rsidRPr="009D64A8" w:rsidRDefault="007F0977">
            <w:pPr>
              <w:tabs>
                <w:tab w:val="left" w:pos="85"/>
                <w:tab w:val="right" w:pos="465"/>
              </w:tabs>
              <w:rPr>
                <w:rFonts w:ascii="Arial Narrow" w:hAnsi="Arial Narrow"/>
                <w:sz w:val="14"/>
                <w:szCs w:val="14"/>
              </w:rPr>
            </w:pPr>
            <w:r w:rsidRPr="009D64A8">
              <w:rPr>
                <w:rFonts w:ascii="Arial Narrow" w:hAnsi="Arial Narrow"/>
                <w:sz w:val="14"/>
                <w:szCs w:val="14"/>
              </w:rPr>
              <w:tab/>
              <w:t>a</w:t>
            </w:r>
            <w:r w:rsidRPr="009D64A8">
              <w:rPr>
                <w:rFonts w:ascii="Arial Narrow" w:hAnsi="Arial Narrow"/>
                <w:sz w:val="14"/>
                <w:szCs w:val="14"/>
              </w:rPr>
              <w:tab/>
              <w:t xml:space="preserve">(28)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21D322" w14:textId="77777777" w:rsidR="007F0977" w:rsidRPr="009D64A8" w:rsidRDefault="007F0977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9D64A8">
              <w:rPr>
                <w:rFonts w:ascii="Arial Narrow" w:hAnsi="Arial Narrow"/>
                <w:sz w:val="14"/>
                <w:szCs w:val="14"/>
              </w:rPr>
              <w:t>b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AD8482" w14:textId="77777777" w:rsidR="007F0977" w:rsidRPr="009D64A8" w:rsidRDefault="007F0977">
            <w:pPr>
              <w:tabs>
                <w:tab w:val="left" w:pos="510"/>
                <w:tab w:val="right" w:pos="1077"/>
              </w:tabs>
              <w:rPr>
                <w:rFonts w:ascii="Arial Narrow" w:hAnsi="Arial Narrow"/>
                <w:sz w:val="16"/>
              </w:rPr>
            </w:pPr>
            <w:r w:rsidRPr="009D64A8">
              <w:rPr>
                <w:rFonts w:ascii="Arial Narrow" w:hAnsi="Arial Narrow"/>
                <w:sz w:val="14"/>
                <w:szCs w:val="14"/>
              </w:rPr>
              <w:tab/>
              <w:t>c</w:t>
            </w:r>
            <w:r w:rsidRPr="009D64A8">
              <w:rPr>
                <w:rFonts w:ascii="Arial Narrow" w:hAnsi="Arial Narrow"/>
                <w:sz w:val="14"/>
                <w:szCs w:val="14"/>
              </w:rPr>
              <w:tab/>
              <w:t>(</w:t>
            </w:r>
            <w:r w:rsidR="00B80607" w:rsidRPr="009D64A8">
              <w:rPr>
                <w:rFonts w:ascii="Arial Narrow" w:hAnsi="Arial Narrow"/>
                <w:sz w:val="14"/>
                <w:szCs w:val="14"/>
              </w:rPr>
              <w:t>31)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1622B" w14:textId="77777777" w:rsidR="007F0977" w:rsidRPr="009D64A8" w:rsidRDefault="00012E61">
            <w:pPr>
              <w:tabs>
                <w:tab w:val="left" w:pos="510"/>
                <w:tab w:val="right" w:pos="1077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tab/>
            </w:r>
            <w:r w:rsidR="00B80607" w:rsidRPr="009D64A8">
              <w:rPr>
                <w:rFonts w:ascii="Arial Narrow" w:hAnsi="Arial Narrow"/>
                <w:sz w:val="14"/>
                <w:szCs w:val="14"/>
              </w:rPr>
              <w:t>d</w:t>
            </w:r>
            <w:r w:rsidR="00B80607" w:rsidRPr="009D64A8">
              <w:rPr>
                <w:rFonts w:ascii="Arial Narrow" w:hAnsi="Arial Narrow"/>
                <w:sz w:val="14"/>
                <w:szCs w:val="14"/>
              </w:rPr>
              <w:tab/>
            </w:r>
            <w:r w:rsidRPr="009D64A8">
              <w:rPr>
                <w:rFonts w:ascii="Arial Narrow" w:hAnsi="Arial Narrow"/>
                <w:sz w:val="14"/>
                <w:szCs w:val="14"/>
              </w:rPr>
              <w:t>(41)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DFD786" w14:textId="77777777" w:rsidR="007F0977" w:rsidRPr="009D64A8" w:rsidRDefault="00012E61">
            <w:pPr>
              <w:tabs>
                <w:tab w:val="left" w:pos="510"/>
                <w:tab w:val="right" w:pos="1077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4"/>
                <w:szCs w:val="14"/>
              </w:rPr>
              <w:tab/>
            </w:r>
            <w:r w:rsidR="00B80607" w:rsidRPr="009D64A8">
              <w:rPr>
                <w:rFonts w:ascii="Arial Narrow" w:hAnsi="Arial Narrow"/>
                <w:sz w:val="14"/>
                <w:szCs w:val="14"/>
              </w:rPr>
              <w:t>e</w:t>
            </w:r>
            <w:r w:rsidR="007F0977" w:rsidRPr="009D64A8">
              <w:rPr>
                <w:rFonts w:ascii="Arial Narrow" w:hAnsi="Arial Narrow"/>
                <w:sz w:val="14"/>
                <w:szCs w:val="14"/>
              </w:rPr>
              <w:tab/>
            </w:r>
            <w:r w:rsidR="00B80607" w:rsidRPr="009D64A8">
              <w:rPr>
                <w:rFonts w:ascii="Arial Narrow" w:hAnsi="Arial Narrow"/>
                <w:sz w:val="14"/>
                <w:szCs w:val="14"/>
              </w:rPr>
              <w:t>(51)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5C0997" w14:textId="77777777" w:rsidR="007F0977" w:rsidRPr="009D64A8" w:rsidRDefault="007F0977">
            <w:pPr>
              <w:tabs>
                <w:tab w:val="left" w:pos="510"/>
                <w:tab w:val="right" w:pos="1077"/>
              </w:tabs>
              <w:rPr>
                <w:rFonts w:ascii="Arial Narrow" w:hAnsi="Arial Narrow"/>
                <w:sz w:val="16"/>
              </w:rPr>
            </w:pPr>
            <w:r w:rsidRPr="009D64A8">
              <w:rPr>
                <w:rFonts w:ascii="Arial Narrow" w:hAnsi="Arial Narrow"/>
                <w:sz w:val="14"/>
                <w:szCs w:val="14"/>
              </w:rPr>
              <w:tab/>
            </w:r>
            <w:r w:rsidR="00B80607" w:rsidRPr="009D64A8">
              <w:rPr>
                <w:rFonts w:ascii="Arial Narrow" w:hAnsi="Arial Narrow"/>
                <w:sz w:val="14"/>
                <w:szCs w:val="14"/>
              </w:rPr>
              <w:t>f</w:t>
            </w:r>
            <w:r w:rsidRPr="009D64A8">
              <w:rPr>
                <w:rFonts w:ascii="Arial Narrow" w:hAnsi="Arial Narrow"/>
                <w:sz w:val="14"/>
                <w:szCs w:val="14"/>
              </w:rPr>
              <w:tab/>
              <w:t>(</w:t>
            </w:r>
            <w:r w:rsidR="00B80607" w:rsidRPr="009D64A8">
              <w:rPr>
                <w:rFonts w:ascii="Arial Narrow" w:hAnsi="Arial Narrow"/>
                <w:sz w:val="14"/>
                <w:szCs w:val="14"/>
              </w:rPr>
              <w:t>61</w:t>
            </w:r>
            <w:r w:rsidRPr="009D64A8">
              <w:rPr>
                <w:rFonts w:ascii="Arial Narrow" w:hAnsi="Arial Narrow"/>
                <w:sz w:val="14"/>
                <w:szCs w:val="14"/>
              </w:rPr>
              <w:t>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E8E4DC" w14:textId="77777777" w:rsidR="007F0977" w:rsidRPr="009D64A8" w:rsidRDefault="007F0977">
            <w:pPr>
              <w:tabs>
                <w:tab w:val="left" w:pos="510"/>
                <w:tab w:val="right" w:pos="1077"/>
              </w:tabs>
              <w:rPr>
                <w:rFonts w:ascii="Arial Narrow" w:hAnsi="Arial Narrow"/>
                <w:sz w:val="16"/>
              </w:rPr>
            </w:pPr>
            <w:r w:rsidRPr="009D64A8">
              <w:rPr>
                <w:rFonts w:ascii="Arial Narrow" w:hAnsi="Arial Narrow"/>
                <w:sz w:val="14"/>
                <w:szCs w:val="14"/>
              </w:rPr>
              <w:tab/>
            </w:r>
            <w:r w:rsidR="00B80607" w:rsidRPr="009D64A8">
              <w:rPr>
                <w:rFonts w:ascii="Arial Narrow" w:hAnsi="Arial Narrow"/>
                <w:sz w:val="14"/>
                <w:szCs w:val="14"/>
              </w:rPr>
              <w:t>g</w:t>
            </w:r>
            <w:r w:rsidRPr="009D64A8">
              <w:rPr>
                <w:rFonts w:ascii="Arial Narrow" w:hAnsi="Arial Narrow"/>
                <w:sz w:val="14"/>
                <w:szCs w:val="14"/>
              </w:rPr>
              <w:tab/>
              <w:t>(</w:t>
            </w:r>
            <w:r w:rsidR="00B80607" w:rsidRPr="009D64A8">
              <w:rPr>
                <w:rFonts w:ascii="Arial Narrow" w:hAnsi="Arial Narrow"/>
                <w:sz w:val="14"/>
                <w:szCs w:val="14"/>
              </w:rPr>
              <w:t>71</w:t>
            </w:r>
            <w:r w:rsidRPr="009D64A8">
              <w:rPr>
                <w:rFonts w:ascii="Arial Narrow" w:hAnsi="Arial Narrow"/>
                <w:sz w:val="14"/>
                <w:szCs w:val="14"/>
              </w:rPr>
              <w:t>)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DA0A143" w14:textId="77777777" w:rsidR="007F0977" w:rsidRPr="009D64A8" w:rsidRDefault="007F0977" w:rsidP="00012E61">
            <w:pPr>
              <w:tabs>
                <w:tab w:val="left" w:pos="677"/>
                <w:tab w:val="right" w:pos="1386"/>
              </w:tabs>
              <w:rPr>
                <w:rFonts w:ascii="Arial Narrow" w:hAnsi="Arial Narrow"/>
                <w:sz w:val="16"/>
              </w:rPr>
            </w:pPr>
            <w:r w:rsidRPr="009D64A8">
              <w:rPr>
                <w:rFonts w:ascii="Arial Narrow" w:hAnsi="Arial Narrow"/>
                <w:sz w:val="14"/>
                <w:szCs w:val="14"/>
              </w:rPr>
              <w:tab/>
            </w:r>
            <w:r w:rsidR="00275D37" w:rsidRPr="009D64A8">
              <w:rPr>
                <w:rFonts w:ascii="Arial Narrow" w:hAnsi="Arial Narrow"/>
                <w:sz w:val="14"/>
                <w:szCs w:val="14"/>
              </w:rPr>
              <w:t>h</w:t>
            </w:r>
            <w:r w:rsidRPr="009D64A8">
              <w:rPr>
                <w:rFonts w:ascii="Arial Narrow" w:hAnsi="Arial Narrow"/>
                <w:sz w:val="14"/>
                <w:szCs w:val="14"/>
              </w:rPr>
              <w:tab/>
            </w:r>
            <w:r w:rsidR="00275D37" w:rsidRPr="009D64A8">
              <w:rPr>
                <w:rFonts w:ascii="Arial Narrow" w:hAnsi="Arial Narrow"/>
                <w:sz w:val="14"/>
                <w:szCs w:val="14"/>
              </w:rPr>
              <w:t>(81)</w:t>
            </w:r>
          </w:p>
        </w:tc>
      </w:tr>
      <w:tr w:rsidR="007F0977" w:rsidRPr="009D64A8" w14:paraId="0272423E" w14:textId="77777777" w:rsidTr="008D1C90">
        <w:trPr>
          <w:cantSplit/>
          <w:trHeight w:val="351"/>
        </w:trPr>
        <w:tc>
          <w:tcPr>
            <w:tcW w:w="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53D8B1" w14:textId="77777777" w:rsidR="007F0977" w:rsidRPr="009D64A8" w:rsidRDefault="007F0977">
            <w:pPr>
              <w:jc w:val="center"/>
              <w:rPr>
                <w:rFonts w:ascii="Arial Narrow" w:hAnsi="Arial Narrow"/>
                <w:i/>
                <w:sz w:val="14"/>
              </w:rPr>
            </w:pPr>
            <w:r w:rsidRPr="009D64A8">
              <w:rPr>
                <w:rFonts w:ascii="Arial Narrow" w:hAnsi="Arial Narrow"/>
                <w:b/>
                <w:sz w:val="18"/>
              </w:rPr>
              <w:t>1</w:t>
            </w:r>
          </w:p>
        </w:tc>
        <w:tc>
          <w:tcPr>
            <w:tcW w:w="24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ACC3FC" w14:textId="77777777" w:rsidR="007F0977" w:rsidRPr="009D64A8" w:rsidRDefault="007F0977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9D64A8"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244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3E7718B" w14:textId="77777777" w:rsidR="007F0977" w:rsidRPr="009D64A8" w:rsidRDefault="007F0977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9D64A8">
              <w:rPr>
                <w:rFonts w:ascii="Arial Narrow" w:hAnsi="Arial Narrow"/>
                <w:b/>
                <w:sz w:val="16"/>
              </w:rPr>
              <w:t>0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FB908D" w14:textId="77777777" w:rsidR="007F0977" w:rsidRPr="009D64A8" w:rsidRDefault="007F0977">
            <w:pPr>
              <w:ind w:left="57"/>
              <w:rPr>
                <w:rFonts w:ascii="Arial Narrow" w:hAnsi="Arial Narrow"/>
                <w:b/>
                <w:sz w:val="15"/>
                <w:szCs w:val="15"/>
              </w:rPr>
            </w:pPr>
            <w:r w:rsidRPr="009D64A8">
              <w:rPr>
                <w:rFonts w:ascii="Arial Narrow" w:hAnsi="Arial Narrow"/>
                <w:b/>
                <w:sz w:val="16"/>
              </w:rPr>
              <w:t>Prihod od prodaje proizvoda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DE54DC3" w14:textId="77777777" w:rsidR="007F0977" w:rsidRPr="009D64A8" w:rsidRDefault="007F0977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E4F1D4" w14:textId="77777777" w:rsidR="007F0977" w:rsidRPr="009D64A8" w:rsidRDefault="007F0977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A1E307F" w14:textId="77777777" w:rsidR="007F0977" w:rsidRPr="009D64A8" w:rsidRDefault="007F0977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377A36" w14:textId="77777777" w:rsidR="007F0977" w:rsidRPr="009D64A8" w:rsidRDefault="007F09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258500C" w14:textId="77777777" w:rsidR="007F0977" w:rsidRPr="009D64A8" w:rsidRDefault="007F0977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39B87" w14:textId="77777777" w:rsidR="007F0977" w:rsidRPr="009D64A8" w:rsidRDefault="007F0977">
            <w:pPr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7116F2" w:rsidRPr="009D64A8" w14:paraId="55FD9ABB" w14:textId="77777777">
        <w:trPr>
          <w:cantSplit/>
          <w:trHeight w:val="170"/>
        </w:trPr>
        <w:tc>
          <w:tcPr>
            <w:tcW w:w="36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6400D7" w14:textId="77777777" w:rsidR="007116F2" w:rsidRPr="009D64A8" w:rsidRDefault="007116F2">
            <w:pPr>
              <w:jc w:val="right"/>
              <w:rPr>
                <w:rFonts w:ascii="Arial Narrow" w:hAnsi="Arial Narrow"/>
                <w:sz w:val="14"/>
              </w:rPr>
            </w:pPr>
            <w:r w:rsidRPr="009D64A8">
              <w:rPr>
                <w:rFonts w:ascii="Arial Narrow" w:hAnsi="Arial Narrow"/>
                <w:sz w:val="14"/>
              </w:rPr>
              <w:t>(26)</w:t>
            </w: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B8125E9" w14:textId="77777777" w:rsidR="007116F2" w:rsidRPr="009D64A8" w:rsidRDefault="007116F2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4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498393A" w14:textId="77777777" w:rsidR="007116F2" w:rsidRPr="009D64A8" w:rsidRDefault="007116F2" w:rsidP="006366BF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1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ED86141" w14:textId="77777777" w:rsidR="007116F2" w:rsidRPr="009D64A8" w:rsidRDefault="007116F2" w:rsidP="006366BF">
            <w:pPr>
              <w:ind w:left="57"/>
              <w:rPr>
                <w:rFonts w:ascii="Arial Narrow" w:hAnsi="Arial Narrow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E17C5C5" w14:textId="77777777" w:rsidR="007116F2" w:rsidRPr="009D64A8" w:rsidRDefault="007116F2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10AD129" w14:textId="77777777" w:rsidR="007116F2" w:rsidRPr="009D64A8" w:rsidRDefault="007116F2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706ED62" w14:textId="77777777" w:rsidR="007116F2" w:rsidRPr="009D64A8" w:rsidRDefault="007116F2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FCD9A20" w14:textId="77777777" w:rsidR="007116F2" w:rsidRPr="009D64A8" w:rsidRDefault="007116F2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D9E8914" w14:textId="77777777" w:rsidR="007116F2" w:rsidRPr="009D64A8" w:rsidRDefault="007116F2">
            <w:pPr>
              <w:jc w:val="right"/>
              <w:rPr>
                <w:rFonts w:ascii="Arial Narrow" w:hAnsi="Arial Narrow"/>
                <w:sz w:val="16"/>
              </w:rPr>
            </w:pPr>
          </w:p>
        </w:tc>
      </w:tr>
    </w:tbl>
    <w:p w14:paraId="7D25E94C" w14:textId="387D76E7" w:rsidR="007C440D" w:rsidRDefault="00CA1B24" w:rsidP="00482711">
      <w:pPr>
        <w:tabs>
          <w:tab w:val="right" w:leader="underscore" w:pos="4876"/>
          <w:tab w:val="right" w:leader="underscore" w:pos="6804"/>
        </w:tabs>
        <w:ind w:left="510" w:hanging="170"/>
        <w:jc w:val="both"/>
        <w:rPr>
          <w:rFonts w:ascii="Arial Narrow" w:hAnsi="Arial Narrow"/>
          <w:iCs/>
          <w:sz w:val="15"/>
          <w:szCs w:val="15"/>
        </w:rPr>
      </w:pPr>
      <w:r>
        <w:rPr>
          <w:rFonts w:ascii="Arial Narrow" w:hAnsi="Arial Narrow"/>
          <w:iCs/>
          <w:sz w:val="15"/>
          <w:szCs w:val="15"/>
        </w:rPr>
        <w:t>1)</w:t>
      </w:r>
      <w:r w:rsidR="00442619">
        <w:rPr>
          <w:rFonts w:ascii="Arial Narrow" w:hAnsi="Arial Narrow"/>
          <w:iCs/>
          <w:sz w:val="15"/>
          <w:szCs w:val="15"/>
        </w:rPr>
        <w:tab/>
      </w:r>
      <w:r w:rsidR="007C440D" w:rsidRPr="007C440D">
        <w:rPr>
          <w:rFonts w:ascii="Arial Narrow" w:hAnsi="Arial Narrow"/>
          <w:iCs/>
          <w:sz w:val="16"/>
          <w:szCs w:val="16"/>
        </w:rPr>
        <w:t>U skladu s prijelaznom odredbom točke VI. Odluke o Nacionalnoj klasifikaciji djelatnosti 2025. – NKD 2025. (NN, br. 47/24.)</w:t>
      </w:r>
    </w:p>
    <w:p w14:paraId="327401FF" w14:textId="404755FC" w:rsidR="00330543" w:rsidRPr="00C55A88" w:rsidRDefault="007C440D" w:rsidP="00482711">
      <w:pPr>
        <w:tabs>
          <w:tab w:val="right" w:leader="underscore" w:pos="4876"/>
          <w:tab w:val="right" w:leader="underscore" w:pos="6804"/>
        </w:tabs>
        <w:ind w:left="510" w:hanging="170"/>
        <w:jc w:val="both"/>
        <w:rPr>
          <w:rFonts w:ascii="Arial Narrow" w:hAnsi="Arial Narrow"/>
          <w:iCs/>
          <w:sz w:val="16"/>
          <w:szCs w:val="16"/>
          <w:lang w:val="pl-PL"/>
        </w:rPr>
      </w:pPr>
      <w:r>
        <w:rPr>
          <w:rFonts w:ascii="Arial Narrow" w:hAnsi="Arial Narrow"/>
          <w:iCs/>
          <w:sz w:val="15"/>
          <w:szCs w:val="15"/>
        </w:rPr>
        <w:t xml:space="preserve">2) </w:t>
      </w:r>
      <w:r>
        <w:rPr>
          <w:rFonts w:ascii="Arial Narrow" w:hAnsi="Arial Narrow"/>
          <w:iCs/>
          <w:sz w:val="16"/>
          <w:szCs w:val="16"/>
        </w:rPr>
        <w:t xml:space="preserve">Izvještajna </w:t>
      </w:r>
      <w:r w:rsidR="00E1331B" w:rsidRPr="007C440D">
        <w:rPr>
          <w:rFonts w:ascii="Arial Narrow" w:hAnsi="Arial Narrow"/>
          <w:iCs/>
          <w:sz w:val="16"/>
          <w:szCs w:val="16"/>
        </w:rPr>
        <w:t xml:space="preserve">jedinica iskazuje ukupnu vrijednost fakturiranih prihoda od prodaje (prometa) industrijskih proizvoda </w:t>
      </w:r>
      <w:r w:rsidR="004370A9" w:rsidRPr="007C440D">
        <w:rPr>
          <w:rFonts w:ascii="Arial Narrow" w:hAnsi="Arial Narrow"/>
          <w:iCs/>
          <w:sz w:val="16"/>
          <w:szCs w:val="16"/>
        </w:rPr>
        <w:t>i</w:t>
      </w:r>
      <w:r w:rsidR="00E1331B" w:rsidRPr="007C440D">
        <w:rPr>
          <w:rFonts w:ascii="Arial Narrow" w:hAnsi="Arial Narrow"/>
          <w:iCs/>
          <w:sz w:val="16"/>
          <w:szCs w:val="16"/>
        </w:rPr>
        <w:t xml:space="preserve"> usluga industrijske lokalne jedinice za koju iskazuje podatke </w:t>
      </w:r>
      <w:r w:rsidR="004370A9" w:rsidRPr="007C440D">
        <w:rPr>
          <w:rFonts w:ascii="Arial Narrow" w:hAnsi="Arial Narrow"/>
          <w:iCs/>
          <w:sz w:val="16"/>
          <w:szCs w:val="16"/>
        </w:rPr>
        <w:t xml:space="preserve">prema glavnoj djelatnosti industrijske lokalne jedinice </w:t>
      </w:r>
      <w:r w:rsidR="00E1331B" w:rsidRPr="007C440D">
        <w:rPr>
          <w:rFonts w:ascii="Arial Narrow" w:hAnsi="Arial Narrow"/>
          <w:iCs/>
          <w:sz w:val="16"/>
          <w:szCs w:val="16"/>
        </w:rPr>
        <w:t xml:space="preserve">(iz </w:t>
      </w:r>
      <w:r w:rsidR="00E1331B" w:rsidRPr="007C440D">
        <w:rPr>
          <w:rFonts w:ascii="Arial Narrow" w:hAnsi="Arial Narrow"/>
          <w:iCs/>
          <w:sz w:val="16"/>
          <w:szCs w:val="16"/>
          <w:lang w:val="pl-PL"/>
        </w:rPr>
        <w:t xml:space="preserve">područja B Rudarstvo i vađenje </w:t>
      </w:r>
      <w:r w:rsidR="00DB5E1C">
        <w:rPr>
          <w:rFonts w:ascii="Arial Narrow" w:hAnsi="Arial Narrow"/>
          <w:iCs/>
          <w:sz w:val="16"/>
          <w:szCs w:val="16"/>
          <w:lang w:val="pl-PL"/>
        </w:rPr>
        <w:t>te</w:t>
      </w:r>
      <w:r w:rsidR="00E1331B" w:rsidRPr="007C440D">
        <w:rPr>
          <w:rFonts w:ascii="Arial Narrow" w:hAnsi="Arial Narrow"/>
          <w:iCs/>
          <w:sz w:val="16"/>
          <w:szCs w:val="16"/>
          <w:lang w:val="pl-PL"/>
        </w:rPr>
        <w:t xml:space="preserve"> C Prerađivačka industrija prema NKD-u 2007.</w:t>
      </w:r>
      <w:r w:rsidR="00D507C7" w:rsidRPr="007C440D">
        <w:rPr>
          <w:rFonts w:ascii="Arial Narrow" w:hAnsi="Arial Narrow"/>
          <w:iCs/>
          <w:sz w:val="16"/>
          <w:szCs w:val="16"/>
          <w:lang w:val="pl-PL"/>
        </w:rPr>
        <w:t>,</w:t>
      </w:r>
      <w:r w:rsidR="00E1331B" w:rsidRPr="007C440D">
        <w:rPr>
          <w:rFonts w:ascii="Arial Narrow" w:hAnsi="Arial Narrow"/>
          <w:iCs/>
          <w:sz w:val="16"/>
          <w:szCs w:val="16"/>
          <w:lang w:val="pl-PL"/>
        </w:rPr>
        <w:t xml:space="preserve"> tj. odjeljaka djelatnosti 05 </w:t>
      </w:r>
      <w:r w:rsidR="00D507C7" w:rsidRPr="007C440D">
        <w:rPr>
          <w:rFonts w:ascii="Arial Narrow" w:hAnsi="Arial Narrow"/>
          <w:iCs/>
          <w:sz w:val="16"/>
          <w:szCs w:val="16"/>
          <w:lang w:val="pl-PL"/>
        </w:rPr>
        <w:t>–</w:t>
      </w:r>
      <w:r w:rsidR="00E1331B" w:rsidRPr="007C440D">
        <w:rPr>
          <w:rFonts w:ascii="Arial Narrow" w:hAnsi="Arial Narrow"/>
          <w:iCs/>
          <w:sz w:val="16"/>
          <w:szCs w:val="16"/>
          <w:lang w:val="pl-PL"/>
        </w:rPr>
        <w:t xml:space="preserve"> 33) koja joj je utvrđena u adresaru IND-2/KPS/M za izvještajnu godinu.</w:t>
      </w:r>
    </w:p>
    <w:p w14:paraId="277D5101" w14:textId="0C2AD22B" w:rsidR="00F90785" w:rsidRPr="008D1C90" w:rsidRDefault="007C440D" w:rsidP="00482711">
      <w:pPr>
        <w:tabs>
          <w:tab w:val="right" w:leader="underscore" w:pos="4876"/>
          <w:tab w:val="right" w:leader="underscore" w:pos="6804"/>
        </w:tabs>
        <w:ind w:left="510" w:right="397" w:hanging="170"/>
        <w:jc w:val="both"/>
        <w:rPr>
          <w:rFonts w:ascii="Arial Narrow" w:hAnsi="Arial Narrow"/>
          <w:iCs/>
          <w:sz w:val="16"/>
          <w:szCs w:val="16"/>
          <w:lang w:val="pl-PL"/>
        </w:rPr>
      </w:pPr>
      <w:r>
        <w:rPr>
          <w:rFonts w:ascii="Arial Narrow" w:hAnsi="Arial Narrow"/>
          <w:iCs/>
          <w:sz w:val="15"/>
          <w:szCs w:val="15"/>
          <w:lang w:val="pl-PL"/>
        </w:rPr>
        <w:t>3)</w:t>
      </w:r>
      <w:r w:rsidR="00CA1B24" w:rsidRPr="00C55A88">
        <w:rPr>
          <w:rFonts w:ascii="Arial Narrow" w:hAnsi="Arial Narrow"/>
          <w:iCs/>
          <w:sz w:val="15"/>
          <w:szCs w:val="15"/>
          <w:lang w:val="pl-PL"/>
        </w:rPr>
        <w:t xml:space="preserve"> </w:t>
      </w:r>
      <w:r w:rsidR="00F90785" w:rsidRPr="00C55A88">
        <w:rPr>
          <w:rFonts w:ascii="Arial Narrow" w:hAnsi="Arial Narrow"/>
          <w:iCs/>
          <w:sz w:val="16"/>
          <w:szCs w:val="16"/>
          <w:lang w:val="pl-PL"/>
        </w:rPr>
        <w:t xml:space="preserve">Vidi objašnjenje za iskazivanje podataka </w:t>
      </w:r>
      <w:r w:rsidR="004370A9" w:rsidRPr="00C55A88">
        <w:rPr>
          <w:rFonts w:ascii="Arial Narrow" w:hAnsi="Arial Narrow"/>
          <w:iCs/>
          <w:sz w:val="16"/>
          <w:szCs w:val="16"/>
          <w:lang w:val="pl-PL"/>
        </w:rPr>
        <w:t>za Euro</w:t>
      </w:r>
      <w:r w:rsidR="00CA1B24" w:rsidRPr="00C55A88">
        <w:rPr>
          <w:rFonts w:ascii="Arial Narrow" w:hAnsi="Arial Narrow"/>
          <w:iCs/>
          <w:sz w:val="16"/>
          <w:szCs w:val="16"/>
          <w:lang w:val="pl-PL"/>
        </w:rPr>
        <w:t>p</w:t>
      </w:r>
      <w:r w:rsidR="004370A9" w:rsidRPr="00C55A88">
        <w:rPr>
          <w:rFonts w:ascii="Arial Narrow" w:hAnsi="Arial Narrow"/>
          <w:iCs/>
          <w:sz w:val="16"/>
          <w:szCs w:val="16"/>
          <w:lang w:val="pl-PL"/>
        </w:rPr>
        <w:t xml:space="preserve">sku uniju (stupci f i g): </w:t>
      </w:r>
      <w:r w:rsidR="004E21F8">
        <w:rPr>
          <w:rFonts w:ascii="Arial Narrow" w:hAnsi="Arial Narrow"/>
          <w:iCs/>
          <w:sz w:val="16"/>
          <w:szCs w:val="16"/>
          <w:lang w:val="pl-PL"/>
        </w:rPr>
        <w:t>iz euro</w:t>
      </w:r>
      <w:r w:rsidR="008D1C90" w:rsidRPr="00C55A88">
        <w:rPr>
          <w:rFonts w:ascii="Arial Narrow" w:hAnsi="Arial Narrow"/>
          <w:iCs/>
          <w:sz w:val="16"/>
          <w:szCs w:val="16"/>
          <w:lang w:val="pl-PL"/>
        </w:rPr>
        <w:t>područj</w:t>
      </w:r>
      <w:r w:rsidR="004E21F8">
        <w:rPr>
          <w:rFonts w:ascii="Arial Narrow" w:hAnsi="Arial Narrow"/>
          <w:iCs/>
          <w:sz w:val="16"/>
          <w:szCs w:val="16"/>
          <w:lang w:val="pl-PL"/>
        </w:rPr>
        <w:t>a</w:t>
      </w:r>
      <w:r w:rsidR="008D1C90" w:rsidRPr="00C55A88">
        <w:rPr>
          <w:rFonts w:ascii="Arial Narrow" w:hAnsi="Arial Narrow"/>
          <w:iCs/>
          <w:sz w:val="16"/>
          <w:szCs w:val="16"/>
          <w:lang w:val="pl-PL"/>
        </w:rPr>
        <w:t xml:space="preserve"> i izvan </w:t>
      </w:r>
      <w:r w:rsidR="004E21F8">
        <w:rPr>
          <w:rFonts w:ascii="Arial Narrow" w:hAnsi="Arial Narrow"/>
          <w:iCs/>
          <w:sz w:val="16"/>
          <w:szCs w:val="16"/>
          <w:lang w:val="pl-PL"/>
        </w:rPr>
        <w:t>euro</w:t>
      </w:r>
      <w:r w:rsidR="008D1C90" w:rsidRPr="00C55A88">
        <w:rPr>
          <w:rFonts w:ascii="Arial Narrow" w:hAnsi="Arial Narrow"/>
          <w:iCs/>
          <w:sz w:val="16"/>
          <w:szCs w:val="16"/>
          <w:lang w:val="pl-PL"/>
        </w:rPr>
        <w:t xml:space="preserve">područja </w:t>
      </w:r>
      <w:r w:rsidR="00434872" w:rsidRPr="00C55A88">
        <w:rPr>
          <w:rFonts w:ascii="Arial Narrow" w:hAnsi="Arial Narrow"/>
          <w:iCs/>
          <w:sz w:val="16"/>
          <w:szCs w:val="16"/>
          <w:lang w:val="pl-PL"/>
        </w:rPr>
        <w:t>na poleđini obrasca</w:t>
      </w:r>
      <w:r w:rsidR="009D64A8" w:rsidRPr="00C55A88">
        <w:rPr>
          <w:rFonts w:ascii="Arial Narrow" w:hAnsi="Arial Narrow"/>
          <w:iCs/>
          <w:sz w:val="16"/>
          <w:szCs w:val="16"/>
          <w:lang w:val="pl-PL"/>
        </w:rPr>
        <w:t>.</w:t>
      </w:r>
      <w:r w:rsidR="00F90785" w:rsidRPr="008D1C90">
        <w:rPr>
          <w:rFonts w:ascii="Arial Narrow" w:hAnsi="Arial Narrow"/>
          <w:iCs/>
          <w:sz w:val="16"/>
          <w:szCs w:val="16"/>
          <w:lang w:val="pl-PL"/>
        </w:rPr>
        <w:t xml:space="preserve"> </w:t>
      </w:r>
    </w:p>
    <w:p w14:paraId="0D996424" w14:textId="77777777" w:rsidR="00E1058B" w:rsidRDefault="00E1058B" w:rsidP="00274138">
      <w:pPr>
        <w:tabs>
          <w:tab w:val="left" w:pos="4990"/>
        </w:tabs>
        <w:rPr>
          <w:rFonts w:ascii="Arial Narrow" w:hAnsi="Arial Narrow"/>
          <w:b/>
          <w:lang w:val="pl-PL"/>
        </w:rPr>
      </w:pPr>
    </w:p>
    <w:p w14:paraId="50A36536" w14:textId="77777777" w:rsidR="00274138" w:rsidRPr="00E776A6" w:rsidRDefault="00274138" w:rsidP="00274138">
      <w:pPr>
        <w:tabs>
          <w:tab w:val="left" w:pos="4990"/>
        </w:tabs>
        <w:rPr>
          <w:rFonts w:ascii="Arial Narrow" w:hAnsi="Arial Narrow"/>
          <w:sz w:val="22"/>
          <w:szCs w:val="22"/>
          <w:lang w:val="pl-PL"/>
        </w:rPr>
      </w:pPr>
      <w:r w:rsidRPr="00E776A6">
        <w:rPr>
          <w:rFonts w:ascii="Arial Narrow" w:hAnsi="Arial Narrow"/>
          <w:b/>
          <w:sz w:val="22"/>
          <w:szCs w:val="22"/>
          <w:lang w:val="pl-PL"/>
        </w:rPr>
        <w:lastRenderedPageBreak/>
        <w:t>IND-2/KPS/M</w:t>
      </w:r>
      <w:r w:rsidRPr="00E776A6">
        <w:rPr>
          <w:rFonts w:ascii="Arial Narrow" w:hAnsi="Arial Narrow"/>
          <w:sz w:val="22"/>
          <w:szCs w:val="22"/>
          <w:lang w:val="pl-PL"/>
        </w:rPr>
        <w:tab/>
      </w:r>
    </w:p>
    <w:p w14:paraId="276EA1EF" w14:textId="398C4626" w:rsidR="00274138" w:rsidRPr="008C3BC6" w:rsidRDefault="00274138" w:rsidP="00274138">
      <w:pPr>
        <w:pStyle w:val="Naslov2"/>
        <w:rPr>
          <w:rFonts w:ascii="Arial Narrow" w:hAnsi="Arial Narrow"/>
          <w:sz w:val="22"/>
          <w:szCs w:val="22"/>
          <w:lang w:val="pl-PL"/>
        </w:rPr>
      </w:pPr>
      <w:r w:rsidRPr="008C3BC6">
        <w:rPr>
          <w:rFonts w:ascii="Arial Narrow" w:hAnsi="Arial Narrow"/>
          <w:sz w:val="22"/>
          <w:szCs w:val="22"/>
          <w:lang w:val="pl-PL"/>
        </w:rPr>
        <w:t xml:space="preserve">UPUTE ZA ISPUNJAVANJE OBRASCA IND-2/KPS/M ZA </w:t>
      </w:r>
      <w:r w:rsidR="00CC4E17">
        <w:rPr>
          <w:rFonts w:ascii="Arial Narrow" w:hAnsi="Arial Narrow"/>
          <w:sz w:val="22"/>
          <w:szCs w:val="22"/>
          <w:lang w:val="pl-PL"/>
        </w:rPr>
        <w:t>2026</w:t>
      </w:r>
      <w:r w:rsidR="00E26611">
        <w:rPr>
          <w:rFonts w:ascii="Arial Narrow" w:hAnsi="Arial Narrow"/>
          <w:sz w:val="22"/>
          <w:szCs w:val="22"/>
          <w:lang w:val="pl-PL"/>
        </w:rPr>
        <w:t>.</w:t>
      </w:r>
    </w:p>
    <w:p w14:paraId="5A471514" w14:textId="77777777" w:rsidR="006A5E86" w:rsidRPr="006A5E86" w:rsidRDefault="006A5E86" w:rsidP="006A5E86">
      <w:pPr>
        <w:rPr>
          <w:lang w:val="pl-PL"/>
        </w:rPr>
      </w:pPr>
    </w:p>
    <w:p w14:paraId="74009680" w14:textId="77777777" w:rsidR="00A53F67" w:rsidRDefault="00A53F67" w:rsidP="00722E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5" w:color="auto"/>
        </w:pBdr>
        <w:ind w:left="113" w:right="113"/>
        <w:jc w:val="both"/>
        <w:rPr>
          <w:rFonts w:ascii="Arial Narrow" w:hAnsi="Arial Narrow"/>
          <w:sz w:val="18"/>
          <w:szCs w:val="18"/>
          <w:lang w:val="pl-PL"/>
        </w:rPr>
      </w:pPr>
    </w:p>
    <w:p w14:paraId="559A9E77" w14:textId="222413CE" w:rsidR="006E4956" w:rsidRPr="000605BB" w:rsidRDefault="00B234BE" w:rsidP="00722E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5" w:color="auto"/>
        </w:pBdr>
        <w:ind w:left="113" w:right="113"/>
        <w:jc w:val="both"/>
        <w:rPr>
          <w:rFonts w:ascii="Arial Narrow" w:hAnsi="Arial Narrow"/>
          <w:noProof w:val="0"/>
          <w:lang w:val="hr-HR"/>
        </w:rPr>
      </w:pPr>
      <w:r w:rsidRPr="000605BB">
        <w:rPr>
          <w:rFonts w:ascii="Arial Narrow" w:hAnsi="Arial Narrow"/>
          <w:b/>
          <w:noProof w:val="0"/>
          <w:lang w:val="hr-HR"/>
        </w:rPr>
        <w:t>Obrazac IND-2</w:t>
      </w:r>
      <w:r w:rsidR="00BE504D" w:rsidRPr="000605BB">
        <w:rPr>
          <w:rFonts w:ascii="Arial Narrow" w:hAnsi="Arial Narrow"/>
          <w:b/>
          <w:noProof w:val="0"/>
          <w:lang w:val="hr-HR"/>
        </w:rPr>
        <w:t>/</w:t>
      </w:r>
      <w:r w:rsidRPr="000605BB">
        <w:rPr>
          <w:rFonts w:ascii="Arial Narrow" w:hAnsi="Arial Narrow"/>
          <w:b/>
          <w:noProof w:val="0"/>
          <w:lang w:val="hr-HR"/>
        </w:rPr>
        <w:t xml:space="preserve">KPS/M za </w:t>
      </w:r>
      <w:r w:rsidR="00CC4E17">
        <w:rPr>
          <w:rFonts w:ascii="Arial Narrow" w:hAnsi="Arial Narrow"/>
          <w:b/>
          <w:noProof w:val="0"/>
          <w:lang w:val="hr-HR"/>
        </w:rPr>
        <w:t>2026</w:t>
      </w:r>
      <w:r w:rsidR="00E26611">
        <w:rPr>
          <w:rFonts w:ascii="Arial Narrow" w:hAnsi="Arial Narrow"/>
          <w:b/>
          <w:noProof w:val="0"/>
          <w:lang w:val="hr-HR"/>
        </w:rPr>
        <w:t>.</w:t>
      </w:r>
      <w:r w:rsidRPr="000605BB">
        <w:rPr>
          <w:rFonts w:ascii="Arial Narrow" w:hAnsi="Arial Narrow"/>
          <w:noProof w:val="0"/>
          <w:lang w:val="hr-HR"/>
        </w:rPr>
        <w:t xml:space="preserve"> </w:t>
      </w:r>
      <w:r w:rsidR="0063208C" w:rsidRPr="000605BB">
        <w:rPr>
          <w:rFonts w:ascii="Arial Narrow" w:hAnsi="Arial Narrow"/>
          <w:noProof w:val="0"/>
          <w:lang w:val="hr-HR"/>
        </w:rPr>
        <w:t>s</w:t>
      </w:r>
      <w:r w:rsidR="006820C0" w:rsidRPr="000605BB">
        <w:rPr>
          <w:rFonts w:ascii="Arial Narrow" w:hAnsi="Arial Narrow"/>
          <w:noProof w:val="0"/>
          <w:lang w:val="hr-HR"/>
        </w:rPr>
        <w:t>adrž</w:t>
      </w:r>
      <w:r w:rsidR="00D507C7">
        <w:rPr>
          <w:rFonts w:ascii="Arial Narrow" w:hAnsi="Arial Narrow"/>
          <w:noProof w:val="0"/>
          <w:lang w:val="hr-HR"/>
        </w:rPr>
        <w:t>ava</w:t>
      </w:r>
      <w:r w:rsidR="006820C0" w:rsidRPr="000605BB">
        <w:rPr>
          <w:rFonts w:ascii="Arial Narrow" w:hAnsi="Arial Narrow"/>
          <w:noProof w:val="0"/>
          <w:lang w:val="hr-HR"/>
        </w:rPr>
        <w:t xml:space="preserve"> </w:t>
      </w:r>
      <w:r w:rsidR="006820C0" w:rsidRPr="000605BB">
        <w:rPr>
          <w:rFonts w:ascii="Arial Narrow" w:hAnsi="Arial Narrow"/>
          <w:b/>
          <w:noProof w:val="0"/>
          <w:lang w:val="hr-HR"/>
        </w:rPr>
        <w:t xml:space="preserve">tablicu 1. </w:t>
      </w:r>
      <w:r w:rsidR="000B2DE5" w:rsidRPr="000605BB">
        <w:rPr>
          <w:rFonts w:ascii="Arial Narrow" w:hAnsi="Arial Narrow"/>
          <w:b/>
          <w:noProof w:val="0"/>
          <w:lang w:val="hr-HR"/>
        </w:rPr>
        <w:t>Prihod od prodaje proizvoda (promet)</w:t>
      </w:r>
      <w:r w:rsidR="00E776A6" w:rsidRPr="000F64FE">
        <w:rPr>
          <w:rFonts w:ascii="Arial Narrow" w:hAnsi="Arial Narrow"/>
          <w:bCs/>
          <w:noProof w:val="0"/>
          <w:lang w:val="hr-HR"/>
        </w:rPr>
        <w:t>,</w:t>
      </w:r>
      <w:r w:rsidR="00E776A6" w:rsidRPr="000605BB">
        <w:rPr>
          <w:rFonts w:ascii="Arial Narrow" w:hAnsi="Arial Narrow"/>
          <w:b/>
          <w:noProof w:val="0"/>
          <w:lang w:val="hr-HR"/>
        </w:rPr>
        <w:t xml:space="preserve"> </w:t>
      </w:r>
      <w:r w:rsidR="00E776A6" w:rsidRPr="000605BB">
        <w:rPr>
          <w:rFonts w:ascii="Arial Narrow" w:hAnsi="Arial Narrow"/>
          <w:noProof w:val="0"/>
          <w:lang w:val="hr-HR"/>
        </w:rPr>
        <w:t>za iskazivanje svih podataka u ovom istraživanju</w:t>
      </w:r>
      <w:r w:rsidR="00E776A6" w:rsidRPr="000605BB">
        <w:rPr>
          <w:rFonts w:ascii="Arial Narrow" w:hAnsi="Arial Narrow"/>
          <w:b/>
          <w:noProof w:val="0"/>
          <w:lang w:val="hr-HR"/>
        </w:rPr>
        <w:t>.</w:t>
      </w:r>
      <w:r w:rsidRPr="000605BB">
        <w:rPr>
          <w:rFonts w:ascii="Arial Narrow" w:hAnsi="Arial Narrow"/>
          <w:noProof w:val="0"/>
          <w:lang w:val="hr-HR"/>
        </w:rPr>
        <w:t xml:space="preserve"> Izvještajne jedinice </w:t>
      </w:r>
      <w:r w:rsidR="00E776A6" w:rsidRPr="000605BB">
        <w:rPr>
          <w:rFonts w:ascii="Arial Narrow" w:hAnsi="Arial Narrow"/>
          <w:noProof w:val="0"/>
          <w:lang w:val="hr-HR"/>
        </w:rPr>
        <w:t xml:space="preserve">koje su </w:t>
      </w:r>
      <w:r w:rsidRPr="000605BB">
        <w:rPr>
          <w:rFonts w:ascii="Arial Narrow" w:hAnsi="Arial Narrow"/>
          <w:noProof w:val="0"/>
          <w:lang w:val="hr-HR"/>
        </w:rPr>
        <w:t xml:space="preserve">dužne </w:t>
      </w:r>
      <w:r w:rsidR="005565B4" w:rsidRPr="000605BB">
        <w:rPr>
          <w:rFonts w:ascii="Arial Narrow" w:hAnsi="Arial Narrow"/>
          <w:noProof w:val="0"/>
          <w:lang w:val="hr-HR"/>
        </w:rPr>
        <w:t>is</w:t>
      </w:r>
      <w:r w:rsidRPr="000605BB">
        <w:rPr>
          <w:rFonts w:ascii="Arial Narrow" w:hAnsi="Arial Narrow"/>
          <w:noProof w:val="0"/>
          <w:lang w:val="hr-HR"/>
        </w:rPr>
        <w:t xml:space="preserve">puniti </w:t>
      </w:r>
      <w:r w:rsidR="00E776A6" w:rsidRPr="000605BB">
        <w:rPr>
          <w:rFonts w:ascii="Arial Narrow" w:hAnsi="Arial Narrow"/>
          <w:noProof w:val="0"/>
          <w:lang w:val="hr-HR"/>
        </w:rPr>
        <w:t>e-</w:t>
      </w:r>
      <w:r w:rsidRPr="000605BB">
        <w:rPr>
          <w:rFonts w:ascii="Arial Narrow" w:hAnsi="Arial Narrow"/>
          <w:noProof w:val="0"/>
          <w:lang w:val="hr-HR"/>
        </w:rPr>
        <w:t>obrazac IND</w:t>
      </w:r>
      <w:r w:rsidR="00970783" w:rsidRPr="000605BB">
        <w:rPr>
          <w:rFonts w:ascii="Arial Narrow" w:hAnsi="Arial Narrow"/>
          <w:noProof w:val="0"/>
          <w:lang w:val="hr-HR"/>
        </w:rPr>
        <w:t>-2/</w:t>
      </w:r>
      <w:r w:rsidRPr="000605BB">
        <w:rPr>
          <w:rFonts w:ascii="Arial Narrow" w:hAnsi="Arial Narrow"/>
          <w:noProof w:val="0"/>
          <w:lang w:val="hr-HR"/>
        </w:rPr>
        <w:t xml:space="preserve">KPS/M </w:t>
      </w:r>
      <w:r w:rsidR="00E776A6" w:rsidRPr="000605BB">
        <w:rPr>
          <w:rFonts w:ascii="Arial Narrow" w:hAnsi="Arial Narrow"/>
          <w:noProof w:val="0"/>
          <w:lang w:val="hr-HR"/>
        </w:rPr>
        <w:t>za svoje INDUSTRIJSKE</w:t>
      </w:r>
      <w:r w:rsidR="004A2BD2" w:rsidRPr="000605BB">
        <w:rPr>
          <w:rFonts w:ascii="Arial Narrow" w:hAnsi="Arial Narrow"/>
          <w:noProof w:val="0"/>
          <w:lang w:val="hr-HR"/>
        </w:rPr>
        <w:t xml:space="preserve"> LOKALNE JEDINICE </w:t>
      </w:r>
      <w:r w:rsidR="00D507C7">
        <w:rPr>
          <w:rFonts w:ascii="Arial Narrow" w:hAnsi="Arial Narrow"/>
          <w:noProof w:val="0"/>
          <w:lang w:val="hr-HR"/>
        </w:rPr>
        <w:t>je</w:t>
      </w:r>
      <w:r w:rsidR="00E776A6" w:rsidRPr="000605BB">
        <w:rPr>
          <w:rFonts w:ascii="Arial Narrow" w:hAnsi="Arial Narrow"/>
          <w:noProof w:val="0"/>
          <w:lang w:val="hr-HR"/>
        </w:rPr>
        <w:t xml:space="preserve">su </w:t>
      </w:r>
      <w:r w:rsidR="008A41F2" w:rsidRPr="000605BB">
        <w:rPr>
          <w:rFonts w:ascii="Arial Narrow" w:hAnsi="Arial Narrow"/>
          <w:noProof w:val="0"/>
          <w:lang w:val="hr-HR"/>
        </w:rPr>
        <w:t>poduzeća (pravn</w:t>
      </w:r>
      <w:r w:rsidR="00E776A6" w:rsidRPr="000605BB">
        <w:rPr>
          <w:rFonts w:ascii="Arial Narrow" w:hAnsi="Arial Narrow"/>
          <w:noProof w:val="0"/>
          <w:lang w:val="hr-HR"/>
        </w:rPr>
        <w:t>e</w:t>
      </w:r>
      <w:r w:rsidR="008A41F2" w:rsidRPr="000605BB">
        <w:rPr>
          <w:rFonts w:ascii="Arial Narrow" w:hAnsi="Arial Narrow"/>
          <w:noProof w:val="0"/>
          <w:lang w:val="hr-HR"/>
        </w:rPr>
        <w:t xml:space="preserve"> </w:t>
      </w:r>
      <w:r w:rsidR="004A2BD2" w:rsidRPr="000605BB">
        <w:rPr>
          <w:rFonts w:ascii="Arial Narrow" w:hAnsi="Arial Narrow"/>
          <w:noProof w:val="0"/>
          <w:lang w:val="hr-HR"/>
        </w:rPr>
        <w:t>osob</w:t>
      </w:r>
      <w:r w:rsidR="00E776A6" w:rsidRPr="000605BB">
        <w:rPr>
          <w:rFonts w:ascii="Arial Narrow" w:hAnsi="Arial Narrow"/>
          <w:noProof w:val="0"/>
          <w:lang w:val="hr-HR"/>
        </w:rPr>
        <w:t>e</w:t>
      </w:r>
      <w:r w:rsidR="008A41F2" w:rsidRPr="000605BB">
        <w:rPr>
          <w:rFonts w:ascii="Arial Narrow" w:hAnsi="Arial Narrow"/>
          <w:noProof w:val="0"/>
          <w:lang w:val="hr-HR"/>
        </w:rPr>
        <w:t xml:space="preserve"> ili obrtni</w:t>
      </w:r>
      <w:r w:rsidR="00E776A6" w:rsidRPr="000605BB">
        <w:rPr>
          <w:rFonts w:ascii="Arial Narrow" w:hAnsi="Arial Narrow"/>
          <w:noProof w:val="0"/>
          <w:lang w:val="hr-HR"/>
        </w:rPr>
        <w:t>ci</w:t>
      </w:r>
      <w:r w:rsidR="004A2BD2" w:rsidRPr="000605BB">
        <w:rPr>
          <w:rFonts w:ascii="Arial Narrow" w:hAnsi="Arial Narrow"/>
          <w:noProof w:val="0"/>
          <w:lang w:val="hr-HR"/>
        </w:rPr>
        <w:t>)</w:t>
      </w:r>
      <w:r w:rsidR="00573E92" w:rsidRPr="000605BB">
        <w:rPr>
          <w:rFonts w:ascii="Arial Narrow" w:hAnsi="Arial Narrow"/>
          <w:iCs/>
          <w:noProof w:val="0"/>
          <w:lang w:val="hr-HR"/>
        </w:rPr>
        <w:t xml:space="preserve"> koja su </w:t>
      </w:r>
      <w:r w:rsidR="00E776A6" w:rsidRPr="000605BB">
        <w:rPr>
          <w:rFonts w:ascii="Arial Narrow" w:hAnsi="Arial Narrow"/>
          <w:iCs/>
          <w:noProof w:val="0"/>
          <w:lang w:val="hr-HR"/>
        </w:rPr>
        <w:t>u S</w:t>
      </w:r>
      <w:r w:rsidR="00FD1448" w:rsidRPr="000605BB">
        <w:rPr>
          <w:rFonts w:ascii="Arial Narrow" w:hAnsi="Arial Narrow"/>
          <w:iCs/>
          <w:noProof w:val="0"/>
          <w:lang w:val="hr-HR"/>
        </w:rPr>
        <w:t>tatističkom</w:t>
      </w:r>
      <w:r w:rsidR="00D507C7">
        <w:rPr>
          <w:rFonts w:ascii="Arial Narrow" w:hAnsi="Arial Narrow"/>
          <w:iCs/>
          <w:noProof w:val="0"/>
          <w:lang w:val="hr-HR"/>
        </w:rPr>
        <w:t>e</w:t>
      </w:r>
      <w:r w:rsidR="00FD1448" w:rsidRPr="000605BB">
        <w:rPr>
          <w:rFonts w:ascii="Arial Narrow" w:hAnsi="Arial Narrow"/>
          <w:iCs/>
          <w:noProof w:val="0"/>
          <w:lang w:val="hr-HR"/>
        </w:rPr>
        <w:t xml:space="preserve"> pos</w:t>
      </w:r>
      <w:r w:rsidR="00E776A6" w:rsidRPr="000605BB">
        <w:rPr>
          <w:rFonts w:ascii="Arial Narrow" w:hAnsi="Arial Narrow"/>
          <w:iCs/>
          <w:noProof w:val="0"/>
          <w:lang w:val="hr-HR"/>
        </w:rPr>
        <w:t xml:space="preserve">lovnom registru </w:t>
      </w:r>
      <w:r w:rsidR="00FD1448" w:rsidRPr="000605BB">
        <w:rPr>
          <w:rFonts w:ascii="Arial Narrow" w:hAnsi="Arial Narrow"/>
          <w:iCs/>
          <w:noProof w:val="0"/>
          <w:lang w:val="hr-HR"/>
        </w:rPr>
        <w:t>(S</w:t>
      </w:r>
      <w:r w:rsidR="00CA1B24">
        <w:rPr>
          <w:rFonts w:ascii="Arial Narrow" w:hAnsi="Arial Narrow"/>
          <w:iCs/>
          <w:noProof w:val="0"/>
          <w:lang w:val="hr-HR"/>
        </w:rPr>
        <w:t>P</w:t>
      </w:r>
      <w:r w:rsidR="00FD1448" w:rsidRPr="000605BB">
        <w:rPr>
          <w:rFonts w:ascii="Arial Narrow" w:hAnsi="Arial Narrow"/>
          <w:iCs/>
          <w:noProof w:val="0"/>
          <w:lang w:val="hr-HR"/>
        </w:rPr>
        <w:t xml:space="preserve">R-u) </w:t>
      </w:r>
      <w:r w:rsidR="004A2BD2" w:rsidRPr="000605BB">
        <w:rPr>
          <w:rFonts w:ascii="Arial Narrow" w:hAnsi="Arial Narrow"/>
          <w:iCs/>
          <w:noProof w:val="0"/>
          <w:lang w:val="hr-HR"/>
        </w:rPr>
        <w:t xml:space="preserve">razvrstana </w:t>
      </w:r>
      <w:r w:rsidR="00E776A6" w:rsidRPr="000605BB">
        <w:rPr>
          <w:rFonts w:ascii="Arial Narrow" w:hAnsi="Arial Narrow"/>
          <w:iCs/>
          <w:noProof w:val="0"/>
          <w:lang w:val="hr-HR"/>
        </w:rPr>
        <w:t>po</w:t>
      </w:r>
      <w:r w:rsidR="006E4956" w:rsidRPr="000605BB">
        <w:rPr>
          <w:rFonts w:ascii="Arial Narrow" w:hAnsi="Arial Narrow"/>
          <w:iCs/>
          <w:noProof w:val="0"/>
          <w:lang w:val="hr-HR"/>
        </w:rPr>
        <w:t xml:space="preserve"> glavn</w:t>
      </w:r>
      <w:r w:rsidR="00E776A6" w:rsidRPr="000605BB">
        <w:rPr>
          <w:rFonts w:ascii="Arial Narrow" w:hAnsi="Arial Narrow"/>
          <w:iCs/>
          <w:noProof w:val="0"/>
          <w:lang w:val="hr-HR"/>
        </w:rPr>
        <w:t>oj</w:t>
      </w:r>
      <w:r w:rsidR="006E4956" w:rsidRPr="000605BB">
        <w:rPr>
          <w:rFonts w:ascii="Arial Narrow" w:hAnsi="Arial Narrow"/>
          <w:iCs/>
          <w:noProof w:val="0"/>
          <w:lang w:val="hr-HR"/>
        </w:rPr>
        <w:t xml:space="preserve"> djelatnost</w:t>
      </w:r>
      <w:r w:rsidR="00E776A6" w:rsidRPr="000605BB">
        <w:rPr>
          <w:rFonts w:ascii="Arial Narrow" w:hAnsi="Arial Narrow"/>
          <w:iCs/>
          <w:noProof w:val="0"/>
          <w:lang w:val="hr-HR"/>
        </w:rPr>
        <w:t>i</w:t>
      </w:r>
      <w:r w:rsidR="006E4956" w:rsidRPr="000605BB">
        <w:rPr>
          <w:rFonts w:ascii="Arial Narrow" w:hAnsi="Arial Narrow"/>
          <w:iCs/>
          <w:noProof w:val="0"/>
          <w:lang w:val="hr-HR"/>
        </w:rPr>
        <w:t xml:space="preserve"> </w:t>
      </w:r>
      <w:r w:rsidR="004A2BD2" w:rsidRPr="000605BB">
        <w:rPr>
          <w:rFonts w:ascii="Arial Narrow" w:hAnsi="Arial Narrow"/>
          <w:iCs/>
          <w:noProof w:val="0"/>
          <w:lang w:val="hr-HR"/>
        </w:rPr>
        <w:t xml:space="preserve">u </w:t>
      </w:r>
      <w:r w:rsidR="00E776A6" w:rsidRPr="000605BB">
        <w:rPr>
          <w:rFonts w:ascii="Arial Narrow" w:hAnsi="Arial Narrow"/>
          <w:iCs/>
          <w:noProof w:val="0"/>
          <w:lang w:val="hr-HR"/>
        </w:rPr>
        <w:t xml:space="preserve">područja B Rudarstvo i vađenje i C Prerađivačka industrija prema </w:t>
      </w:r>
      <w:r w:rsidR="00E776A6" w:rsidRPr="00C55A88">
        <w:rPr>
          <w:rFonts w:ascii="Arial Narrow" w:hAnsi="Arial Narrow"/>
          <w:iCs/>
          <w:noProof w:val="0"/>
          <w:lang w:val="hr-HR"/>
        </w:rPr>
        <w:t>NKD-u 2007</w:t>
      </w:r>
      <w:r w:rsidR="004A2BD2" w:rsidRPr="00C55A88">
        <w:rPr>
          <w:rFonts w:ascii="Arial Narrow" w:hAnsi="Arial Narrow"/>
          <w:iCs/>
          <w:noProof w:val="0"/>
          <w:lang w:val="hr-HR"/>
        </w:rPr>
        <w:t>. (</w:t>
      </w:r>
      <w:r w:rsidR="004A2BD2" w:rsidRPr="00C55A88">
        <w:rPr>
          <w:rFonts w:ascii="Arial Narrow" w:hAnsi="Arial Narrow"/>
          <w:noProof w:val="0"/>
          <w:snapToGrid w:val="0"/>
          <w:lang w:val="hr-HR"/>
        </w:rPr>
        <w:t>NN, br. 58/07. i 72/07</w:t>
      </w:r>
      <w:r w:rsidR="00BE504D" w:rsidRPr="00C55A88">
        <w:rPr>
          <w:rFonts w:ascii="Arial Narrow" w:hAnsi="Arial Narrow"/>
          <w:noProof w:val="0"/>
          <w:snapToGrid w:val="0"/>
          <w:lang w:val="hr-HR"/>
        </w:rPr>
        <w:t>.</w:t>
      </w:r>
      <w:r w:rsidR="004A2BD2" w:rsidRPr="00C55A88">
        <w:rPr>
          <w:rFonts w:ascii="Arial Narrow" w:hAnsi="Arial Narrow"/>
          <w:noProof w:val="0"/>
          <w:snapToGrid w:val="0"/>
          <w:lang w:val="hr-HR"/>
        </w:rPr>
        <w:t xml:space="preserve">) </w:t>
      </w:r>
      <w:r w:rsidR="00D507C7" w:rsidRPr="00C55A88">
        <w:rPr>
          <w:rFonts w:ascii="Arial Narrow" w:hAnsi="Arial Narrow"/>
          <w:noProof w:val="0"/>
          <w:snapToGrid w:val="0"/>
          <w:lang w:val="hr-HR"/>
        </w:rPr>
        <w:t>te</w:t>
      </w:r>
      <w:r w:rsidR="00764CB2" w:rsidRPr="000605BB">
        <w:rPr>
          <w:rFonts w:ascii="Arial Narrow" w:hAnsi="Arial Narrow"/>
          <w:noProof w:val="0"/>
          <w:snapToGrid w:val="0"/>
          <w:lang w:val="hr-HR"/>
        </w:rPr>
        <w:t xml:space="preserve"> ona trgovačka društva ili obrtnici koji nisu razvrstani u industrijsku djelatnost, ali imaju dijelove koji obavljaju industrijsku djelatnost </w:t>
      </w:r>
      <w:r w:rsidR="00E776A6" w:rsidRPr="000605BB">
        <w:rPr>
          <w:rFonts w:ascii="Arial Narrow" w:hAnsi="Arial Narrow"/>
          <w:noProof w:val="0"/>
          <w:snapToGrid w:val="0"/>
          <w:lang w:val="hr-HR"/>
        </w:rPr>
        <w:t xml:space="preserve">u skladu s </w:t>
      </w:r>
      <w:r w:rsidR="004A2BD2" w:rsidRPr="000605BB">
        <w:rPr>
          <w:rFonts w:ascii="Arial Narrow" w:hAnsi="Arial Narrow"/>
          <w:noProof w:val="0"/>
          <w:snapToGrid w:val="0"/>
          <w:lang w:val="hr-HR"/>
        </w:rPr>
        <w:t>Uredb</w:t>
      </w:r>
      <w:r w:rsidR="00E776A6" w:rsidRPr="000605BB">
        <w:rPr>
          <w:rFonts w:ascii="Arial Narrow" w:hAnsi="Arial Narrow"/>
          <w:noProof w:val="0"/>
          <w:snapToGrid w:val="0"/>
          <w:lang w:val="hr-HR"/>
        </w:rPr>
        <w:t>om</w:t>
      </w:r>
      <w:r w:rsidR="004A2BD2" w:rsidRPr="000605BB">
        <w:rPr>
          <w:rFonts w:ascii="Arial Narrow" w:hAnsi="Arial Narrow"/>
          <w:noProof w:val="0"/>
          <w:snapToGrid w:val="0"/>
          <w:lang w:val="hr-HR"/>
        </w:rPr>
        <w:t xml:space="preserve"> o kratkoročnim statistikama EU-a</w:t>
      </w:r>
      <w:r w:rsidR="005565B4" w:rsidRPr="000605BB">
        <w:rPr>
          <w:rFonts w:ascii="Arial Narrow" w:hAnsi="Arial Narrow"/>
          <w:noProof w:val="0"/>
          <w:snapToGrid w:val="0"/>
          <w:lang w:val="hr-HR"/>
        </w:rPr>
        <w:t>,</w:t>
      </w:r>
      <w:r w:rsidR="004A2BD2" w:rsidRPr="000605BB">
        <w:rPr>
          <w:rFonts w:ascii="Arial Narrow" w:hAnsi="Arial Narrow"/>
          <w:noProof w:val="0"/>
          <w:snapToGrid w:val="0"/>
          <w:lang w:val="hr-HR"/>
        </w:rPr>
        <w:t xml:space="preserve"> </w:t>
      </w:r>
      <w:r w:rsidR="00E776A6" w:rsidRPr="000605BB">
        <w:rPr>
          <w:rFonts w:ascii="Arial Narrow" w:hAnsi="Arial Narrow"/>
          <w:noProof w:val="0"/>
          <w:snapToGrid w:val="0"/>
          <w:lang w:val="hr-HR"/>
        </w:rPr>
        <w:t xml:space="preserve">koju je </w:t>
      </w:r>
      <w:r w:rsidR="004A2BD2" w:rsidRPr="000605BB">
        <w:rPr>
          <w:rFonts w:ascii="Arial Narrow" w:hAnsi="Arial Narrow"/>
          <w:noProof w:val="0"/>
          <w:snapToGrid w:val="0"/>
          <w:lang w:val="hr-HR"/>
        </w:rPr>
        <w:t xml:space="preserve">službena statistika </w:t>
      </w:r>
      <w:r w:rsidR="00E776A6" w:rsidRPr="000605BB">
        <w:rPr>
          <w:rFonts w:ascii="Arial Narrow" w:hAnsi="Arial Narrow"/>
          <w:noProof w:val="0"/>
          <w:snapToGrid w:val="0"/>
          <w:lang w:val="hr-HR"/>
        </w:rPr>
        <w:t>R</w:t>
      </w:r>
      <w:r w:rsidR="00D507C7">
        <w:rPr>
          <w:rFonts w:ascii="Arial Narrow" w:hAnsi="Arial Narrow"/>
          <w:noProof w:val="0"/>
          <w:snapToGrid w:val="0"/>
          <w:lang w:val="hr-HR"/>
        </w:rPr>
        <w:t xml:space="preserve">epublike </w:t>
      </w:r>
      <w:r w:rsidR="00E776A6" w:rsidRPr="000605BB">
        <w:rPr>
          <w:rFonts w:ascii="Arial Narrow" w:hAnsi="Arial Narrow"/>
          <w:noProof w:val="0"/>
          <w:snapToGrid w:val="0"/>
          <w:lang w:val="hr-HR"/>
        </w:rPr>
        <w:t>H</w:t>
      </w:r>
      <w:r w:rsidR="00D507C7">
        <w:rPr>
          <w:rFonts w:ascii="Arial Narrow" w:hAnsi="Arial Narrow"/>
          <w:noProof w:val="0"/>
          <w:snapToGrid w:val="0"/>
          <w:lang w:val="hr-HR"/>
        </w:rPr>
        <w:t>rvatske</w:t>
      </w:r>
      <w:r w:rsidR="00E776A6" w:rsidRPr="000605BB">
        <w:rPr>
          <w:rFonts w:ascii="Arial Narrow" w:hAnsi="Arial Narrow"/>
          <w:noProof w:val="0"/>
          <w:snapToGrid w:val="0"/>
          <w:lang w:val="hr-HR"/>
        </w:rPr>
        <w:t xml:space="preserve"> preuzela u cijelosti</w:t>
      </w:r>
      <w:r w:rsidR="004A2BD2" w:rsidRPr="000605BB">
        <w:rPr>
          <w:rFonts w:ascii="Arial Narrow" w:hAnsi="Arial Narrow"/>
          <w:noProof w:val="0"/>
          <w:snapToGrid w:val="0"/>
          <w:lang w:val="hr-HR"/>
        </w:rPr>
        <w:t xml:space="preserve">. Adresarom </w:t>
      </w:r>
      <w:r w:rsidR="00970783" w:rsidRPr="000605BB">
        <w:rPr>
          <w:rFonts w:ascii="Arial Narrow" w:hAnsi="Arial Narrow"/>
          <w:noProof w:val="0"/>
          <w:lang w:val="hr-HR"/>
        </w:rPr>
        <w:t>IND-2/</w:t>
      </w:r>
      <w:r w:rsidR="004A2BD2" w:rsidRPr="000605BB">
        <w:rPr>
          <w:rFonts w:ascii="Arial Narrow" w:hAnsi="Arial Narrow"/>
          <w:noProof w:val="0"/>
          <w:lang w:val="hr-HR"/>
        </w:rPr>
        <w:t xml:space="preserve">KPS/M za </w:t>
      </w:r>
      <w:r w:rsidR="00CC4E17">
        <w:rPr>
          <w:rFonts w:ascii="Arial Narrow" w:hAnsi="Arial Narrow"/>
          <w:noProof w:val="0"/>
          <w:lang w:val="hr-HR"/>
        </w:rPr>
        <w:t>2026</w:t>
      </w:r>
      <w:r w:rsidR="00E26611">
        <w:rPr>
          <w:rFonts w:ascii="Arial Narrow" w:hAnsi="Arial Narrow"/>
          <w:noProof w:val="0"/>
          <w:lang w:val="hr-HR"/>
        </w:rPr>
        <w:t>.</w:t>
      </w:r>
      <w:r w:rsidR="00B16E4E" w:rsidRPr="000605BB">
        <w:rPr>
          <w:rFonts w:ascii="Arial Narrow" w:hAnsi="Arial Narrow"/>
          <w:noProof w:val="0"/>
          <w:snapToGrid w:val="0"/>
          <w:lang w:val="hr-HR"/>
        </w:rPr>
        <w:t xml:space="preserve"> </w:t>
      </w:r>
      <w:r w:rsidR="004A2BD2" w:rsidRPr="000605BB">
        <w:rPr>
          <w:rFonts w:ascii="Arial Narrow" w:hAnsi="Arial Narrow"/>
          <w:noProof w:val="0"/>
          <w:snapToGrid w:val="0"/>
          <w:lang w:val="hr-HR"/>
        </w:rPr>
        <w:t xml:space="preserve">definiran </w:t>
      </w:r>
      <w:r w:rsidR="00B16E4E" w:rsidRPr="000605BB">
        <w:rPr>
          <w:rFonts w:ascii="Arial Narrow" w:hAnsi="Arial Narrow"/>
          <w:noProof w:val="0"/>
          <w:snapToGrid w:val="0"/>
          <w:lang w:val="hr-HR"/>
        </w:rPr>
        <w:t xml:space="preserve">je </w:t>
      </w:r>
      <w:r w:rsidR="00FD1448" w:rsidRPr="000605BB">
        <w:rPr>
          <w:rFonts w:ascii="Arial Narrow" w:hAnsi="Arial Narrow"/>
          <w:noProof w:val="0"/>
          <w:snapToGrid w:val="0"/>
          <w:lang w:val="hr-HR"/>
        </w:rPr>
        <w:t xml:space="preserve">specifičan </w:t>
      </w:r>
      <w:r w:rsidR="004A2BD2" w:rsidRPr="000605BB">
        <w:rPr>
          <w:rFonts w:ascii="Arial Narrow" w:hAnsi="Arial Narrow"/>
          <w:noProof w:val="0"/>
          <w:snapToGrid w:val="0"/>
          <w:lang w:val="hr-HR"/>
        </w:rPr>
        <w:t xml:space="preserve">obuhvat </w:t>
      </w:r>
      <w:r w:rsidR="00FD1448" w:rsidRPr="000605BB">
        <w:rPr>
          <w:rFonts w:ascii="Arial Narrow" w:hAnsi="Arial Narrow"/>
          <w:noProof w:val="0"/>
          <w:snapToGrid w:val="0"/>
          <w:lang w:val="hr-HR"/>
        </w:rPr>
        <w:t xml:space="preserve">industrijskih </w:t>
      </w:r>
      <w:r w:rsidR="004A2BD2" w:rsidRPr="000605BB">
        <w:rPr>
          <w:rFonts w:ascii="Arial Narrow" w:hAnsi="Arial Narrow"/>
          <w:noProof w:val="0"/>
          <w:snapToGrid w:val="0"/>
          <w:lang w:val="hr-HR"/>
        </w:rPr>
        <w:t xml:space="preserve">lokalnih jedinica za svaku </w:t>
      </w:r>
      <w:r w:rsidR="00FD1448" w:rsidRPr="000605BB">
        <w:rPr>
          <w:rFonts w:ascii="Arial Narrow" w:hAnsi="Arial Narrow"/>
          <w:noProof w:val="0"/>
          <w:snapToGrid w:val="0"/>
          <w:lang w:val="hr-HR"/>
        </w:rPr>
        <w:t xml:space="preserve">izvještajnu </w:t>
      </w:r>
      <w:r w:rsidR="000605BB" w:rsidRPr="000605BB">
        <w:rPr>
          <w:rFonts w:ascii="Arial Narrow" w:hAnsi="Arial Narrow"/>
          <w:noProof w:val="0"/>
          <w:snapToGrid w:val="0"/>
          <w:lang w:val="hr-HR"/>
        </w:rPr>
        <w:t>jedinicu</w:t>
      </w:r>
      <w:r w:rsidR="004A2BD2" w:rsidRPr="000605BB">
        <w:rPr>
          <w:rFonts w:ascii="Arial Narrow" w:hAnsi="Arial Narrow"/>
          <w:noProof w:val="0"/>
          <w:snapToGrid w:val="0"/>
          <w:lang w:val="hr-HR"/>
        </w:rPr>
        <w:t xml:space="preserve"> </w:t>
      </w:r>
      <w:r w:rsidR="00764CB2" w:rsidRPr="000605BB">
        <w:rPr>
          <w:rFonts w:ascii="Arial Narrow" w:hAnsi="Arial Narrow"/>
          <w:noProof w:val="0"/>
          <w:snapToGrid w:val="0"/>
          <w:lang w:val="hr-HR"/>
        </w:rPr>
        <w:t xml:space="preserve">posebno </w:t>
      </w:r>
      <w:r w:rsidR="00FD1448" w:rsidRPr="000605BB">
        <w:rPr>
          <w:rFonts w:ascii="Arial Narrow" w:hAnsi="Arial Narrow"/>
          <w:noProof w:val="0"/>
          <w:snapToGrid w:val="0"/>
          <w:lang w:val="hr-HR"/>
        </w:rPr>
        <w:t>u skladu s metodologijom istraživanja i</w:t>
      </w:r>
      <w:r w:rsidR="000B2DE5" w:rsidRPr="000605BB">
        <w:rPr>
          <w:rFonts w:ascii="Arial Narrow" w:hAnsi="Arial Narrow"/>
          <w:noProof w:val="0"/>
          <w:snapToGrid w:val="0"/>
          <w:lang w:val="hr-HR"/>
        </w:rPr>
        <w:t xml:space="preserve"> ne podudara </w:t>
      </w:r>
      <w:r w:rsidR="00FD1448" w:rsidRPr="000605BB">
        <w:rPr>
          <w:rFonts w:ascii="Arial Narrow" w:hAnsi="Arial Narrow"/>
          <w:noProof w:val="0"/>
          <w:snapToGrid w:val="0"/>
          <w:lang w:val="hr-HR"/>
        </w:rPr>
        <w:t xml:space="preserve">se </w:t>
      </w:r>
      <w:r w:rsidR="000B2DE5" w:rsidRPr="000605BB">
        <w:rPr>
          <w:rFonts w:ascii="Arial Narrow" w:hAnsi="Arial Narrow"/>
          <w:noProof w:val="0"/>
          <w:snapToGrid w:val="0"/>
          <w:lang w:val="hr-HR"/>
        </w:rPr>
        <w:t>u cijelosti</w:t>
      </w:r>
      <w:r w:rsidR="00FD1448" w:rsidRPr="000605BB">
        <w:rPr>
          <w:rFonts w:ascii="Arial Narrow" w:hAnsi="Arial Narrow"/>
          <w:noProof w:val="0"/>
          <w:snapToGrid w:val="0"/>
          <w:lang w:val="hr-HR"/>
        </w:rPr>
        <w:t xml:space="preserve"> s djelatnostima SBR-a</w:t>
      </w:r>
      <w:r w:rsidR="004A2BD2" w:rsidRPr="000605BB">
        <w:rPr>
          <w:rFonts w:ascii="Arial Narrow" w:hAnsi="Arial Narrow"/>
          <w:noProof w:val="0"/>
          <w:snapToGrid w:val="0"/>
          <w:lang w:val="hr-HR"/>
        </w:rPr>
        <w:t xml:space="preserve"> iako je </w:t>
      </w:r>
      <w:r w:rsidR="000B2DE5" w:rsidRPr="000605BB">
        <w:rPr>
          <w:rFonts w:ascii="Arial Narrow" w:hAnsi="Arial Narrow"/>
          <w:noProof w:val="0"/>
          <w:snapToGrid w:val="0"/>
          <w:lang w:val="hr-HR"/>
        </w:rPr>
        <w:t xml:space="preserve">u nekim djelatnostima isti. </w:t>
      </w:r>
      <w:r w:rsidR="00FD1448" w:rsidRPr="000605BB">
        <w:rPr>
          <w:rFonts w:ascii="Arial Narrow" w:hAnsi="Arial Narrow"/>
          <w:noProof w:val="0"/>
          <w:snapToGrid w:val="0"/>
          <w:lang w:val="hr-HR"/>
        </w:rPr>
        <w:t xml:space="preserve">Za sve </w:t>
      </w:r>
      <w:r w:rsidR="000B2DE5" w:rsidRPr="000605BB">
        <w:rPr>
          <w:rFonts w:ascii="Arial Narrow" w:hAnsi="Arial Narrow"/>
          <w:noProof w:val="0"/>
          <w:snapToGrid w:val="0"/>
          <w:lang w:val="hr-HR"/>
        </w:rPr>
        <w:t xml:space="preserve">utvrđene </w:t>
      </w:r>
      <w:r w:rsidR="00FD1448" w:rsidRPr="000605BB">
        <w:rPr>
          <w:rFonts w:ascii="Arial Narrow" w:hAnsi="Arial Narrow"/>
          <w:noProof w:val="0"/>
          <w:snapToGrid w:val="0"/>
          <w:lang w:val="hr-HR"/>
        </w:rPr>
        <w:t xml:space="preserve">industrijske </w:t>
      </w:r>
      <w:r w:rsidR="000B2DE5" w:rsidRPr="000605BB">
        <w:rPr>
          <w:rFonts w:ascii="Arial Narrow" w:hAnsi="Arial Narrow"/>
          <w:noProof w:val="0"/>
          <w:snapToGrid w:val="0"/>
          <w:lang w:val="hr-HR"/>
        </w:rPr>
        <w:t xml:space="preserve">lokalne jedinice </w:t>
      </w:r>
      <w:r w:rsidR="00FD1448" w:rsidRPr="000605BB">
        <w:rPr>
          <w:rFonts w:ascii="Arial Narrow" w:hAnsi="Arial Narrow"/>
          <w:noProof w:val="0"/>
          <w:snapToGrid w:val="0"/>
          <w:lang w:val="hr-HR"/>
        </w:rPr>
        <w:t xml:space="preserve">u Adresaru </w:t>
      </w:r>
      <w:r w:rsidR="009F4414">
        <w:rPr>
          <w:rFonts w:ascii="Arial Narrow" w:hAnsi="Arial Narrow"/>
          <w:noProof w:val="0"/>
          <w:lang w:val="hr-HR"/>
        </w:rPr>
        <w:t xml:space="preserve">IND-2/KPS/M za </w:t>
      </w:r>
      <w:r w:rsidR="00CC4E17">
        <w:rPr>
          <w:rFonts w:ascii="Arial Narrow" w:hAnsi="Arial Narrow"/>
          <w:noProof w:val="0"/>
          <w:lang w:val="hr-HR"/>
        </w:rPr>
        <w:t>2026</w:t>
      </w:r>
      <w:r w:rsidR="00E26611">
        <w:rPr>
          <w:rFonts w:ascii="Arial Narrow" w:hAnsi="Arial Narrow"/>
          <w:noProof w:val="0"/>
          <w:lang w:val="hr-HR"/>
        </w:rPr>
        <w:t>.</w:t>
      </w:r>
      <w:r w:rsidR="00FD1448" w:rsidRPr="000605BB">
        <w:rPr>
          <w:rFonts w:ascii="Arial Narrow" w:hAnsi="Arial Narrow"/>
          <w:noProof w:val="0"/>
          <w:lang w:val="hr-HR"/>
        </w:rPr>
        <w:t xml:space="preserve"> izvještajne jedinice </w:t>
      </w:r>
      <w:r w:rsidR="00573E92" w:rsidRPr="000605BB">
        <w:rPr>
          <w:rFonts w:ascii="Arial Narrow" w:hAnsi="Arial Narrow"/>
          <w:noProof w:val="0"/>
          <w:snapToGrid w:val="0"/>
          <w:lang w:val="hr-HR"/>
        </w:rPr>
        <w:t>svakog</w:t>
      </w:r>
      <w:r w:rsidR="00B16E4E" w:rsidRPr="000605BB">
        <w:rPr>
          <w:rFonts w:ascii="Arial Narrow" w:hAnsi="Arial Narrow"/>
          <w:noProof w:val="0"/>
          <w:snapToGrid w:val="0"/>
          <w:lang w:val="hr-HR"/>
        </w:rPr>
        <w:t xml:space="preserve"> mjesec</w:t>
      </w:r>
      <w:r w:rsidR="00573E92" w:rsidRPr="000605BB">
        <w:rPr>
          <w:rFonts w:ascii="Arial Narrow" w:hAnsi="Arial Narrow"/>
          <w:noProof w:val="0"/>
          <w:snapToGrid w:val="0"/>
          <w:lang w:val="hr-HR"/>
        </w:rPr>
        <w:t>a</w:t>
      </w:r>
      <w:r w:rsidR="00B16E4E" w:rsidRPr="000605BB">
        <w:rPr>
          <w:rFonts w:ascii="Arial Narrow" w:hAnsi="Arial Narrow"/>
          <w:noProof w:val="0"/>
          <w:snapToGrid w:val="0"/>
          <w:lang w:val="hr-HR"/>
        </w:rPr>
        <w:t xml:space="preserve"> </w:t>
      </w:r>
      <w:r w:rsidR="00FD1448" w:rsidRPr="000605BB">
        <w:rPr>
          <w:rFonts w:ascii="Arial Narrow" w:hAnsi="Arial Narrow"/>
          <w:noProof w:val="0"/>
          <w:snapToGrid w:val="0"/>
          <w:lang w:val="hr-HR"/>
        </w:rPr>
        <w:t xml:space="preserve">ispunjavaju </w:t>
      </w:r>
      <w:r w:rsidR="000B2DE5" w:rsidRPr="000605BB">
        <w:rPr>
          <w:rFonts w:ascii="Arial Narrow" w:hAnsi="Arial Narrow"/>
          <w:noProof w:val="0"/>
          <w:snapToGrid w:val="0"/>
          <w:lang w:val="hr-HR"/>
        </w:rPr>
        <w:t>tablicu 1</w:t>
      </w:r>
      <w:r w:rsidR="00FD1448" w:rsidRPr="000605BB">
        <w:rPr>
          <w:rFonts w:ascii="Arial Narrow" w:hAnsi="Arial Narrow"/>
          <w:noProof w:val="0"/>
          <w:snapToGrid w:val="0"/>
          <w:lang w:val="hr-HR"/>
        </w:rPr>
        <w:t xml:space="preserve">. </w:t>
      </w:r>
      <w:r w:rsidR="00764CB2" w:rsidRPr="000605BB">
        <w:rPr>
          <w:rFonts w:ascii="Arial Narrow" w:hAnsi="Arial Narrow"/>
          <w:noProof w:val="0"/>
          <w:snapToGrid w:val="0"/>
          <w:lang w:val="hr-HR"/>
        </w:rPr>
        <w:t>i</w:t>
      </w:r>
      <w:r w:rsidR="00FD1448" w:rsidRPr="000605BB">
        <w:rPr>
          <w:rFonts w:ascii="Arial Narrow" w:hAnsi="Arial Narrow"/>
          <w:noProof w:val="0"/>
          <w:snapToGrid w:val="0"/>
          <w:lang w:val="hr-HR"/>
        </w:rPr>
        <w:t xml:space="preserve">zravnim pristupom </w:t>
      </w:r>
      <w:r w:rsidR="00660D19">
        <w:rPr>
          <w:rFonts w:ascii="Arial Narrow" w:hAnsi="Arial Narrow"/>
          <w:noProof w:val="0"/>
          <w:snapToGrid w:val="0"/>
          <w:lang w:val="hr-HR"/>
        </w:rPr>
        <w:t>mrežn</w:t>
      </w:r>
      <w:r w:rsidR="00FD1448" w:rsidRPr="000605BB">
        <w:rPr>
          <w:rFonts w:ascii="Arial Narrow" w:hAnsi="Arial Narrow"/>
          <w:noProof w:val="0"/>
          <w:snapToGrid w:val="0"/>
          <w:lang w:val="hr-HR"/>
        </w:rPr>
        <w:t>oj aplikaciji DZS-a</w:t>
      </w:r>
      <w:r w:rsidR="00FD1448" w:rsidRPr="000605BB">
        <w:rPr>
          <w:rFonts w:ascii="Arial Narrow" w:hAnsi="Arial Narrow"/>
          <w:bCs/>
          <w:noProof w:val="0"/>
          <w:sz w:val="19"/>
          <w:szCs w:val="19"/>
          <w:lang w:val="hr-HR"/>
        </w:rPr>
        <w:t xml:space="preserve"> </w:t>
      </w:r>
      <w:r w:rsidR="00FD1448" w:rsidRPr="000605BB">
        <w:rPr>
          <w:rFonts w:ascii="Arial Narrow" w:hAnsi="Arial Narrow"/>
          <w:bCs/>
          <w:noProof w:val="0"/>
          <w:snapToGrid w:val="0"/>
          <w:lang w:val="hr-HR"/>
        </w:rPr>
        <w:t xml:space="preserve">na </w:t>
      </w:r>
      <w:r w:rsidR="00E200B7">
        <w:rPr>
          <w:rFonts w:ascii="Arial Narrow" w:hAnsi="Arial Narrow"/>
          <w:bCs/>
          <w:noProof w:val="0"/>
          <w:snapToGrid w:val="0"/>
          <w:lang w:val="hr-HR"/>
        </w:rPr>
        <w:t>internetskim</w:t>
      </w:r>
      <w:r w:rsidR="00FD1448" w:rsidRPr="000605BB">
        <w:rPr>
          <w:rFonts w:ascii="Arial Narrow" w:hAnsi="Arial Narrow"/>
          <w:bCs/>
          <w:noProof w:val="0"/>
          <w:snapToGrid w:val="0"/>
          <w:lang w:val="hr-HR"/>
        </w:rPr>
        <w:t xml:space="preserve"> stranicama DZS-a </w:t>
      </w:r>
      <w:hyperlink r:id="rId10" w:history="1">
        <w:r w:rsidR="00E020D1" w:rsidRPr="00E020D1">
          <w:rPr>
            <w:rStyle w:val="Hiperveza"/>
            <w:rFonts w:ascii="Arial Narrow" w:hAnsi="Arial Narrow"/>
            <w:bCs/>
            <w:noProof w:val="0"/>
            <w:sz w:val="19"/>
            <w:szCs w:val="19"/>
            <w:lang w:val="hr-HR"/>
          </w:rPr>
          <w:t>https://podaci.dzs.hr/hr/obrasci/industrija/</w:t>
        </w:r>
      </w:hyperlink>
      <w:r w:rsidR="00E020D1">
        <w:rPr>
          <w:rFonts w:ascii="Arial Narrow" w:hAnsi="Arial Narrow"/>
          <w:bCs/>
          <w:noProof w:val="0"/>
          <w:sz w:val="19"/>
          <w:szCs w:val="19"/>
          <w:lang w:val="hr-HR"/>
        </w:rPr>
        <w:t xml:space="preserve">. </w:t>
      </w:r>
      <w:r w:rsidR="00970783" w:rsidRPr="00FF0AF2">
        <w:rPr>
          <w:rFonts w:ascii="Arial Narrow" w:hAnsi="Arial Narrow"/>
          <w:noProof w:val="0"/>
          <w:lang w:val="hr-HR"/>
        </w:rPr>
        <w:t>Pri</w:t>
      </w:r>
      <w:r w:rsidR="00970783" w:rsidRPr="000605BB">
        <w:rPr>
          <w:rFonts w:ascii="Arial Narrow" w:hAnsi="Arial Narrow"/>
          <w:noProof w:val="0"/>
          <w:lang w:val="hr-HR"/>
        </w:rPr>
        <w:t xml:space="preserve"> </w:t>
      </w:r>
      <w:r w:rsidR="000605BB" w:rsidRPr="000605BB">
        <w:rPr>
          <w:rFonts w:ascii="Arial Narrow" w:hAnsi="Arial Narrow"/>
          <w:noProof w:val="0"/>
          <w:lang w:val="hr-HR"/>
        </w:rPr>
        <w:t>iskazivanju</w:t>
      </w:r>
      <w:r w:rsidR="00FD1448" w:rsidRPr="000605BB">
        <w:rPr>
          <w:rFonts w:ascii="Arial Narrow" w:hAnsi="Arial Narrow"/>
          <w:noProof w:val="0"/>
          <w:lang w:val="hr-HR"/>
        </w:rPr>
        <w:t xml:space="preserve"> podataka e-</w:t>
      </w:r>
      <w:r w:rsidR="00970783" w:rsidRPr="000605BB">
        <w:rPr>
          <w:rFonts w:ascii="Arial Narrow" w:hAnsi="Arial Narrow"/>
          <w:noProof w:val="0"/>
          <w:lang w:val="hr-HR"/>
        </w:rPr>
        <w:t>obrasca IND-2/</w:t>
      </w:r>
      <w:r w:rsidR="006E4956" w:rsidRPr="000605BB">
        <w:rPr>
          <w:rFonts w:ascii="Arial Narrow" w:hAnsi="Arial Narrow"/>
          <w:noProof w:val="0"/>
          <w:lang w:val="hr-HR"/>
        </w:rPr>
        <w:t xml:space="preserve">KPS/M </w:t>
      </w:r>
      <w:r w:rsidR="00764CB2" w:rsidRPr="000605BB">
        <w:rPr>
          <w:rFonts w:ascii="Arial Narrow" w:hAnsi="Arial Narrow"/>
          <w:noProof w:val="0"/>
          <w:lang w:val="hr-HR"/>
        </w:rPr>
        <w:t xml:space="preserve">izvještajne jedinice trebaju slijediti </w:t>
      </w:r>
      <w:r w:rsidR="00573E92" w:rsidRPr="000605BB">
        <w:rPr>
          <w:rFonts w:ascii="Arial Narrow" w:hAnsi="Arial Narrow"/>
          <w:noProof w:val="0"/>
          <w:lang w:val="hr-HR"/>
        </w:rPr>
        <w:t>napu</w:t>
      </w:r>
      <w:r w:rsidR="00764CB2" w:rsidRPr="000605BB">
        <w:rPr>
          <w:rFonts w:ascii="Arial Narrow" w:hAnsi="Arial Narrow"/>
          <w:noProof w:val="0"/>
          <w:lang w:val="hr-HR"/>
        </w:rPr>
        <w:t>tke</w:t>
      </w:r>
      <w:r w:rsidR="006E4956" w:rsidRPr="000605BB">
        <w:rPr>
          <w:rFonts w:ascii="Arial Narrow" w:hAnsi="Arial Narrow"/>
          <w:noProof w:val="0"/>
          <w:lang w:val="hr-HR"/>
        </w:rPr>
        <w:t xml:space="preserve"> i definicij</w:t>
      </w:r>
      <w:r w:rsidR="00D507C7">
        <w:rPr>
          <w:rFonts w:ascii="Arial Narrow" w:hAnsi="Arial Narrow"/>
          <w:noProof w:val="0"/>
          <w:lang w:val="hr-HR"/>
        </w:rPr>
        <w:t>e</w:t>
      </w:r>
      <w:r w:rsidR="006E4956" w:rsidRPr="000605BB">
        <w:rPr>
          <w:rFonts w:ascii="Arial Narrow" w:hAnsi="Arial Narrow"/>
          <w:noProof w:val="0"/>
          <w:lang w:val="hr-HR"/>
        </w:rPr>
        <w:t xml:space="preserve"> </w:t>
      </w:r>
      <w:r w:rsidR="000605BB" w:rsidRPr="000605BB">
        <w:rPr>
          <w:rFonts w:ascii="Arial Narrow" w:hAnsi="Arial Narrow"/>
          <w:noProof w:val="0"/>
          <w:lang w:val="hr-HR"/>
        </w:rPr>
        <w:t xml:space="preserve">koje dajemo </w:t>
      </w:r>
      <w:r w:rsidR="00D507C7">
        <w:rPr>
          <w:rFonts w:ascii="Arial Narrow" w:hAnsi="Arial Narrow"/>
          <w:noProof w:val="0"/>
          <w:lang w:val="hr-HR"/>
        </w:rPr>
        <w:t xml:space="preserve">u </w:t>
      </w:r>
      <w:r w:rsidR="000605BB" w:rsidRPr="000605BB">
        <w:rPr>
          <w:rFonts w:ascii="Arial Narrow" w:hAnsi="Arial Narrow"/>
          <w:noProof w:val="0"/>
          <w:lang w:val="hr-HR"/>
        </w:rPr>
        <w:t>nastav</w:t>
      </w:r>
      <w:r w:rsidR="00D507C7">
        <w:rPr>
          <w:rFonts w:ascii="Arial Narrow" w:hAnsi="Arial Narrow"/>
          <w:noProof w:val="0"/>
          <w:lang w:val="hr-HR"/>
        </w:rPr>
        <w:t>ku.</w:t>
      </w:r>
    </w:p>
    <w:p w14:paraId="27BE1FB6" w14:textId="11528A83" w:rsidR="004E53AF" w:rsidRPr="000605BB" w:rsidRDefault="004E53AF" w:rsidP="004E53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5" w:color="auto"/>
        </w:pBdr>
        <w:spacing w:before="60"/>
        <w:ind w:left="113" w:right="113"/>
        <w:jc w:val="both"/>
        <w:rPr>
          <w:rFonts w:ascii="Arial Narrow" w:hAnsi="Arial Narrow"/>
          <w:iCs/>
          <w:noProof w:val="0"/>
          <w:lang w:val="hr-HR"/>
        </w:rPr>
      </w:pPr>
      <w:r w:rsidRPr="000605BB">
        <w:rPr>
          <w:rFonts w:ascii="Arial Narrow" w:hAnsi="Arial Narrow"/>
          <w:iCs/>
          <w:noProof w:val="0"/>
          <w:lang w:val="hr-HR"/>
        </w:rPr>
        <w:t xml:space="preserve">Izvještajne jedinice </w:t>
      </w:r>
      <w:r w:rsidR="000605BB" w:rsidRPr="000605BB">
        <w:rPr>
          <w:rFonts w:ascii="Arial Narrow" w:hAnsi="Arial Narrow"/>
          <w:iCs/>
          <w:noProof w:val="0"/>
          <w:lang w:val="hr-HR"/>
        </w:rPr>
        <w:t>iskazuju</w:t>
      </w:r>
      <w:r w:rsidRPr="000605BB">
        <w:rPr>
          <w:rFonts w:ascii="Arial Narrow" w:hAnsi="Arial Narrow"/>
          <w:iCs/>
          <w:noProof w:val="0"/>
          <w:lang w:val="hr-HR"/>
        </w:rPr>
        <w:t xml:space="preserve"> </w:t>
      </w:r>
      <w:r w:rsidRPr="000605BB">
        <w:rPr>
          <w:rFonts w:ascii="Arial Narrow" w:hAnsi="Arial Narrow"/>
          <w:b/>
          <w:iCs/>
          <w:noProof w:val="0"/>
          <w:lang w:val="hr-HR"/>
        </w:rPr>
        <w:t>podatke o vrijednosti prihoda od prodaje (promet</w:t>
      </w:r>
      <w:r w:rsidR="00985071" w:rsidRPr="000605BB">
        <w:rPr>
          <w:rFonts w:ascii="Arial Narrow" w:hAnsi="Arial Narrow"/>
          <w:b/>
          <w:iCs/>
          <w:noProof w:val="0"/>
          <w:lang w:val="hr-HR"/>
        </w:rPr>
        <w:t>a</w:t>
      </w:r>
      <w:r w:rsidRPr="000605BB">
        <w:rPr>
          <w:rFonts w:ascii="Arial Narrow" w:hAnsi="Arial Narrow"/>
          <w:b/>
          <w:iCs/>
          <w:noProof w:val="0"/>
          <w:lang w:val="hr-HR"/>
        </w:rPr>
        <w:t xml:space="preserve">) </w:t>
      </w:r>
      <w:r w:rsidR="00985071" w:rsidRPr="000605BB">
        <w:rPr>
          <w:rFonts w:ascii="Arial Narrow" w:hAnsi="Arial Narrow"/>
          <w:b/>
          <w:iCs/>
          <w:noProof w:val="0"/>
          <w:lang w:val="hr-HR"/>
        </w:rPr>
        <w:t>industrijskih proizvoda i usluga</w:t>
      </w:r>
      <w:r w:rsidR="00CB2ED8">
        <w:rPr>
          <w:rFonts w:ascii="Arial Narrow" w:hAnsi="Arial Narrow"/>
          <w:b/>
          <w:iCs/>
          <w:noProof w:val="0"/>
          <w:lang w:val="hr-HR"/>
        </w:rPr>
        <w:t>,</w:t>
      </w:r>
      <w:r w:rsidR="00985071" w:rsidRPr="000605BB">
        <w:rPr>
          <w:rFonts w:ascii="Arial Narrow" w:hAnsi="Arial Narrow"/>
          <w:b/>
          <w:iCs/>
          <w:noProof w:val="0"/>
          <w:lang w:val="hr-HR"/>
        </w:rPr>
        <w:t xml:space="preserve"> u</w:t>
      </w:r>
      <w:r w:rsidR="00EC5A56">
        <w:rPr>
          <w:rFonts w:ascii="Arial Narrow" w:hAnsi="Arial Narrow"/>
          <w:b/>
          <w:iCs/>
          <w:noProof w:val="0"/>
          <w:lang w:val="hr-HR"/>
        </w:rPr>
        <w:t xml:space="preserve"> </w:t>
      </w:r>
      <w:r w:rsidR="00C633EF">
        <w:rPr>
          <w:rFonts w:ascii="Arial Narrow" w:hAnsi="Arial Narrow"/>
          <w:b/>
          <w:iCs/>
          <w:noProof w:val="0"/>
          <w:lang w:val="hr-HR"/>
        </w:rPr>
        <w:t xml:space="preserve">tis. </w:t>
      </w:r>
      <w:r w:rsidR="00CB2ED8">
        <w:rPr>
          <w:rFonts w:ascii="Arial Narrow" w:hAnsi="Arial Narrow"/>
          <w:b/>
          <w:iCs/>
          <w:noProof w:val="0"/>
          <w:lang w:val="hr-HR"/>
        </w:rPr>
        <w:t>eura</w:t>
      </w:r>
      <w:r w:rsidR="00985071" w:rsidRPr="000F52AC">
        <w:rPr>
          <w:rFonts w:ascii="Arial Narrow" w:hAnsi="Arial Narrow"/>
          <w:bCs/>
          <w:iCs/>
          <w:noProof w:val="0"/>
          <w:lang w:val="hr-HR"/>
        </w:rPr>
        <w:t xml:space="preserve"> </w:t>
      </w:r>
      <w:r w:rsidRPr="000605BB">
        <w:rPr>
          <w:rFonts w:ascii="Arial Narrow" w:hAnsi="Arial Narrow"/>
          <w:iCs/>
          <w:noProof w:val="0"/>
          <w:lang w:val="hr-HR"/>
        </w:rPr>
        <w:t xml:space="preserve">prema glavnoj djelatnosti industrijske lokalne jedinice koja im je dodijeljena u adresaru IND-2/KPS/M za izvještajnu godinu, a odnosi se na djelatnosti područja B Rudarstvo i vađenje </w:t>
      </w:r>
      <w:r w:rsidR="00CB2ED8">
        <w:rPr>
          <w:rFonts w:ascii="Arial Narrow" w:hAnsi="Arial Narrow"/>
          <w:iCs/>
          <w:noProof w:val="0"/>
          <w:lang w:val="hr-HR"/>
        </w:rPr>
        <w:t>te</w:t>
      </w:r>
      <w:r w:rsidRPr="000605BB">
        <w:rPr>
          <w:rFonts w:ascii="Arial Narrow" w:hAnsi="Arial Narrow"/>
          <w:iCs/>
          <w:noProof w:val="0"/>
          <w:lang w:val="hr-HR"/>
        </w:rPr>
        <w:t xml:space="preserve"> C Prerađivačka industrija </w:t>
      </w:r>
      <w:r w:rsidRPr="00C55A88">
        <w:rPr>
          <w:rFonts w:ascii="Arial Narrow" w:hAnsi="Arial Narrow"/>
          <w:iCs/>
          <w:noProof w:val="0"/>
          <w:lang w:val="hr-HR"/>
        </w:rPr>
        <w:t>prema NKD-u 2007. (odjeljci 05</w:t>
      </w:r>
      <w:r w:rsidR="00985071" w:rsidRPr="00C55A88">
        <w:rPr>
          <w:rFonts w:ascii="Arial Narrow" w:hAnsi="Arial Narrow"/>
          <w:iCs/>
          <w:noProof w:val="0"/>
          <w:lang w:val="hr-HR"/>
        </w:rPr>
        <w:t xml:space="preserve"> </w:t>
      </w:r>
      <w:r w:rsidR="00D507C7" w:rsidRPr="00C55A88">
        <w:rPr>
          <w:rFonts w:ascii="Arial Narrow" w:hAnsi="Arial Narrow"/>
          <w:iCs/>
          <w:noProof w:val="0"/>
          <w:lang w:val="hr-HR"/>
        </w:rPr>
        <w:t>–</w:t>
      </w:r>
      <w:r w:rsidR="00985071" w:rsidRPr="00C55A88">
        <w:rPr>
          <w:rFonts w:ascii="Arial Narrow" w:hAnsi="Arial Narrow"/>
          <w:iCs/>
          <w:noProof w:val="0"/>
          <w:lang w:val="hr-HR"/>
        </w:rPr>
        <w:t xml:space="preserve"> </w:t>
      </w:r>
      <w:r w:rsidRPr="00C55A88">
        <w:rPr>
          <w:rFonts w:ascii="Arial Narrow" w:hAnsi="Arial Narrow"/>
          <w:iCs/>
          <w:noProof w:val="0"/>
          <w:lang w:val="hr-HR"/>
        </w:rPr>
        <w:t>33)</w:t>
      </w:r>
      <w:r w:rsidRPr="000605BB">
        <w:rPr>
          <w:rFonts w:ascii="Arial Narrow" w:hAnsi="Arial Narrow"/>
          <w:iCs/>
          <w:noProof w:val="0"/>
          <w:lang w:val="hr-HR"/>
        </w:rPr>
        <w:t xml:space="preserve"> u skladu s definicijom industrije za ovo istraživanje. Izvještajna l</w:t>
      </w:r>
      <w:r w:rsidR="000605BB" w:rsidRPr="000605BB">
        <w:rPr>
          <w:rFonts w:ascii="Arial Narrow" w:hAnsi="Arial Narrow"/>
          <w:iCs/>
          <w:noProof w:val="0"/>
          <w:lang w:val="hr-HR"/>
        </w:rPr>
        <w:t xml:space="preserve">okalna jedinica treba iskazati </w:t>
      </w:r>
      <w:r w:rsidRPr="000605BB">
        <w:rPr>
          <w:rFonts w:ascii="Arial Narrow" w:hAnsi="Arial Narrow"/>
          <w:iCs/>
          <w:noProof w:val="0"/>
          <w:lang w:val="hr-HR"/>
        </w:rPr>
        <w:t>vrijednost prihod</w:t>
      </w:r>
      <w:r w:rsidR="000605BB" w:rsidRPr="000605BB">
        <w:rPr>
          <w:rFonts w:ascii="Arial Narrow" w:hAnsi="Arial Narrow"/>
          <w:iCs/>
          <w:noProof w:val="0"/>
          <w:lang w:val="hr-HR"/>
        </w:rPr>
        <w:t>a</w:t>
      </w:r>
      <w:r w:rsidRPr="000605BB">
        <w:rPr>
          <w:rFonts w:ascii="Arial Narrow" w:hAnsi="Arial Narrow"/>
          <w:iCs/>
          <w:noProof w:val="0"/>
          <w:lang w:val="hr-HR"/>
        </w:rPr>
        <w:t xml:space="preserve"> od prodaje (promet</w:t>
      </w:r>
      <w:r w:rsidR="00985071" w:rsidRPr="000605BB">
        <w:rPr>
          <w:rFonts w:ascii="Arial Narrow" w:hAnsi="Arial Narrow"/>
          <w:iCs/>
          <w:noProof w:val="0"/>
          <w:lang w:val="hr-HR"/>
        </w:rPr>
        <w:t>a</w:t>
      </w:r>
      <w:r w:rsidRPr="000605BB">
        <w:rPr>
          <w:rFonts w:ascii="Arial Narrow" w:hAnsi="Arial Narrow"/>
          <w:iCs/>
          <w:noProof w:val="0"/>
          <w:lang w:val="hr-HR"/>
        </w:rPr>
        <w:t xml:space="preserve">) koji je fakturirala </w:t>
      </w:r>
      <w:r w:rsidR="000605BB" w:rsidRPr="000605BB">
        <w:rPr>
          <w:rFonts w:ascii="Arial Narrow" w:hAnsi="Arial Narrow"/>
          <w:iCs/>
          <w:noProof w:val="0"/>
          <w:lang w:val="hr-HR"/>
        </w:rPr>
        <w:t>tijekom</w:t>
      </w:r>
      <w:r w:rsidRPr="000605BB">
        <w:rPr>
          <w:rFonts w:ascii="Arial Narrow" w:hAnsi="Arial Narrow"/>
          <w:iCs/>
          <w:noProof w:val="0"/>
          <w:lang w:val="hr-HR"/>
        </w:rPr>
        <w:t xml:space="preserve"> izvještajnog </w:t>
      </w:r>
      <w:r w:rsidR="009A39BF" w:rsidRPr="000605BB">
        <w:rPr>
          <w:rFonts w:ascii="Arial Narrow" w:hAnsi="Arial Narrow"/>
          <w:iCs/>
          <w:noProof w:val="0"/>
          <w:lang w:val="hr-HR"/>
        </w:rPr>
        <w:t>mjeseca</w:t>
      </w:r>
      <w:r w:rsidR="000605BB" w:rsidRPr="000605BB">
        <w:rPr>
          <w:rFonts w:ascii="Arial Narrow" w:hAnsi="Arial Narrow"/>
          <w:iCs/>
          <w:noProof w:val="0"/>
          <w:lang w:val="hr-HR"/>
        </w:rPr>
        <w:t xml:space="preserve"> na domaćem</w:t>
      </w:r>
      <w:r w:rsidR="00D507C7">
        <w:rPr>
          <w:rFonts w:ascii="Arial Narrow" w:hAnsi="Arial Narrow"/>
          <w:iCs/>
          <w:noProof w:val="0"/>
          <w:lang w:val="hr-HR"/>
        </w:rPr>
        <w:t>u</w:t>
      </w:r>
      <w:r w:rsidR="000605BB" w:rsidRPr="000605BB">
        <w:rPr>
          <w:rFonts w:ascii="Arial Narrow" w:hAnsi="Arial Narrow"/>
          <w:iCs/>
          <w:noProof w:val="0"/>
          <w:lang w:val="hr-HR"/>
        </w:rPr>
        <w:t xml:space="preserve"> i stranom </w:t>
      </w:r>
      <w:r w:rsidR="009A39BF" w:rsidRPr="000605BB">
        <w:rPr>
          <w:rFonts w:ascii="Arial Narrow" w:hAnsi="Arial Narrow"/>
          <w:iCs/>
          <w:noProof w:val="0"/>
          <w:lang w:val="hr-HR"/>
        </w:rPr>
        <w:t>tržištu</w:t>
      </w:r>
      <w:r w:rsidR="000605BB" w:rsidRPr="000605BB">
        <w:rPr>
          <w:rFonts w:ascii="Arial Narrow" w:hAnsi="Arial Narrow"/>
          <w:iCs/>
          <w:noProof w:val="0"/>
          <w:lang w:val="hr-HR"/>
        </w:rPr>
        <w:t xml:space="preserve"> u skladu </w:t>
      </w:r>
      <w:r w:rsidR="00D507C7">
        <w:rPr>
          <w:rFonts w:ascii="Arial Narrow" w:hAnsi="Arial Narrow"/>
          <w:iCs/>
          <w:noProof w:val="0"/>
          <w:lang w:val="hr-HR"/>
        </w:rPr>
        <w:t xml:space="preserve">s </w:t>
      </w:r>
      <w:r w:rsidR="000605BB" w:rsidRPr="000605BB">
        <w:rPr>
          <w:rFonts w:ascii="Arial Narrow" w:hAnsi="Arial Narrow"/>
          <w:iCs/>
          <w:noProof w:val="0"/>
          <w:lang w:val="hr-HR"/>
        </w:rPr>
        <w:t>obilježjima iz stupaca tablice 1.</w:t>
      </w:r>
    </w:p>
    <w:p w14:paraId="43D352D9" w14:textId="017562B5" w:rsidR="006E4956" w:rsidRPr="000605BB" w:rsidRDefault="006E4956" w:rsidP="00722E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5" w:color="auto"/>
        </w:pBdr>
        <w:spacing w:before="80"/>
        <w:ind w:left="113" w:right="113"/>
        <w:jc w:val="both"/>
        <w:rPr>
          <w:rFonts w:ascii="Arial Narrow" w:hAnsi="Arial Narrow" w:cs="Arial"/>
          <w:noProof w:val="0"/>
          <w:color w:val="000000"/>
          <w:lang w:val="hr-HR"/>
        </w:rPr>
      </w:pPr>
      <w:r w:rsidRPr="000605BB">
        <w:rPr>
          <w:rFonts w:ascii="Arial Narrow" w:hAnsi="Arial Narrow" w:cs="Arial"/>
          <w:b/>
          <w:noProof w:val="0"/>
          <w:color w:val="000000"/>
          <w:lang w:val="hr-HR"/>
        </w:rPr>
        <w:t xml:space="preserve">TABLICA 1. </w:t>
      </w:r>
      <w:r w:rsidR="00851D60" w:rsidRPr="000605BB">
        <w:rPr>
          <w:rFonts w:ascii="Arial Narrow" w:hAnsi="Arial Narrow" w:cs="Arial"/>
          <w:b/>
          <w:noProof w:val="0"/>
          <w:color w:val="000000"/>
          <w:lang w:val="hr-HR"/>
        </w:rPr>
        <w:t xml:space="preserve">VRIJEDNOST </w:t>
      </w:r>
      <w:r w:rsidRPr="000605BB">
        <w:rPr>
          <w:rFonts w:ascii="Arial Narrow" w:hAnsi="Arial Narrow" w:cs="Arial"/>
          <w:b/>
          <w:noProof w:val="0"/>
          <w:color w:val="000000"/>
          <w:lang w:val="hr-HR"/>
        </w:rPr>
        <w:t>PRIHODA OD PRODAJE (PROMET</w:t>
      </w:r>
      <w:r w:rsidR="00E776A6" w:rsidRPr="000605BB">
        <w:rPr>
          <w:rFonts w:ascii="Arial Narrow" w:hAnsi="Arial Narrow" w:cs="Arial"/>
          <w:b/>
          <w:noProof w:val="0"/>
          <w:color w:val="000000"/>
          <w:lang w:val="hr-HR"/>
        </w:rPr>
        <w:t>A</w:t>
      </w:r>
      <w:r w:rsidRPr="000605BB">
        <w:rPr>
          <w:rFonts w:ascii="Arial Narrow" w:hAnsi="Arial Narrow" w:cs="Arial"/>
          <w:b/>
          <w:noProof w:val="0"/>
          <w:color w:val="000000"/>
          <w:lang w:val="hr-HR"/>
        </w:rPr>
        <w:t>)</w:t>
      </w:r>
      <w:r w:rsidR="00CB2ED8">
        <w:rPr>
          <w:rFonts w:ascii="Arial Narrow" w:hAnsi="Arial Narrow" w:cs="Arial"/>
          <w:b/>
          <w:noProof w:val="0"/>
          <w:color w:val="000000"/>
          <w:lang w:val="hr-HR"/>
        </w:rPr>
        <w:t xml:space="preserve">, </w:t>
      </w:r>
      <w:r w:rsidRPr="000605BB">
        <w:rPr>
          <w:rFonts w:ascii="Arial Narrow" w:hAnsi="Arial Narrow" w:cs="Arial"/>
          <w:b/>
          <w:noProof w:val="0"/>
          <w:color w:val="000000"/>
          <w:lang w:val="hr-HR"/>
        </w:rPr>
        <w:t xml:space="preserve">u </w:t>
      </w:r>
      <w:r w:rsidR="00C633EF">
        <w:rPr>
          <w:rFonts w:ascii="Arial Narrow" w:hAnsi="Arial Narrow" w:cs="Arial"/>
          <w:b/>
          <w:noProof w:val="0"/>
          <w:color w:val="000000"/>
          <w:lang w:val="hr-HR"/>
        </w:rPr>
        <w:t xml:space="preserve">tis. </w:t>
      </w:r>
      <w:r w:rsidR="00CB2ED8">
        <w:rPr>
          <w:rFonts w:ascii="Arial Narrow" w:hAnsi="Arial Narrow" w:cs="Arial"/>
          <w:b/>
          <w:noProof w:val="0"/>
          <w:color w:val="000000"/>
          <w:lang w:val="hr-HR"/>
        </w:rPr>
        <w:t>eura</w:t>
      </w:r>
    </w:p>
    <w:p w14:paraId="1D1E1E7C" w14:textId="77777777" w:rsidR="004E53AF" w:rsidRPr="000605BB" w:rsidRDefault="00FB5A8B" w:rsidP="00EB03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5" w:color="auto"/>
        </w:pBdr>
        <w:ind w:left="113" w:right="113"/>
        <w:jc w:val="both"/>
        <w:rPr>
          <w:rFonts w:ascii="Arial Narrow" w:hAnsi="Arial Narrow" w:cs="Arial"/>
          <w:noProof w:val="0"/>
          <w:color w:val="000000"/>
          <w:lang w:val="hr-HR"/>
        </w:rPr>
      </w:pPr>
      <w:r w:rsidRPr="000605BB">
        <w:rPr>
          <w:rFonts w:ascii="Arial Narrow" w:hAnsi="Arial Narrow" w:cs="Arial"/>
          <w:b/>
          <w:noProof w:val="0"/>
          <w:color w:val="000000"/>
          <w:lang w:val="hr-HR"/>
        </w:rPr>
        <w:t>Sveukupna v</w:t>
      </w:r>
      <w:r w:rsidR="006E4956" w:rsidRPr="000605BB">
        <w:rPr>
          <w:rFonts w:ascii="Arial Narrow" w:hAnsi="Arial Narrow" w:cs="Arial"/>
          <w:b/>
          <w:noProof w:val="0"/>
          <w:color w:val="000000"/>
          <w:lang w:val="hr-HR"/>
        </w:rPr>
        <w:t>rijednost prodaje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="00EB0365" w:rsidRPr="000605BB">
        <w:rPr>
          <w:rFonts w:ascii="Arial Narrow" w:hAnsi="Arial Narrow" w:cs="Arial"/>
          <w:noProof w:val="0"/>
          <w:color w:val="000000"/>
          <w:lang w:val="hr-HR"/>
        </w:rPr>
        <w:t xml:space="preserve">(prometa) </w:t>
      </w:r>
      <w:r w:rsidR="00687DC8" w:rsidRPr="000605BB">
        <w:rPr>
          <w:rFonts w:ascii="Arial Narrow" w:hAnsi="Arial Narrow" w:cs="Arial"/>
          <w:noProof w:val="0"/>
          <w:color w:val="000000"/>
          <w:lang w:val="hr-HR"/>
        </w:rPr>
        <w:t>(</w:t>
      </w:r>
      <w:r w:rsidR="00687DC8" w:rsidRPr="000605BB">
        <w:rPr>
          <w:rFonts w:ascii="Arial Narrow" w:hAnsi="Arial Narrow" w:cs="Arial"/>
          <w:b/>
          <w:noProof w:val="0"/>
          <w:color w:val="000000"/>
          <w:lang w:val="hr-HR"/>
        </w:rPr>
        <w:t>stupac h</w:t>
      </w:r>
      <w:r w:rsidR="00687DC8" w:rsidRPr="000605BB">
        <w:rPr>
          <w:rFonts w:ascii="Arial Narrow" w:hAnsi="Arial Narrow" w:cs="Arial"/>
          <w:noProof w:val="0"/>
          <w:color w:val="000000"/>
          <w:lang w:val="hr-HR"/>
        </w:rPr>
        <w:t xml:space="preserve">) 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jest </w:t>
      </w:r>
      <w:r w:rsidR="006E4956" w:rsidRPr="000605BB">
        <w:rPr>
          <w:rFonts w:ascii="Arial Narrow" w:hAnsi="Arial Narrow" w:cs="Arial"/>
          <w:b/>
          <w:noProof w:val="0"/>
          <w:color w:val="000000"/>
          <w:lang w:val="hr-HR"/>
        </w:rPr>
        <w:t>fakturirana vrijednost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 koju je ostvarila izvještajna jedinica</w:t>
      </w:r>
      <w:r w:rsidR="00856576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>/</w:t>
      </w:r>
      <w:r w:rsidR="00856576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industrijska 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lokalna jedinica na temelju prodaje </w:t>
      </w:r>
      <w:r w:rsidR="004A593F" w:rsidRPr="000605BB">
        <w:rPr>
          <w:rFonts w:ascii="Arial Narrow" w:hAnsi="Arial Narrow" w:cs="Arial"/>
          <w:noProof w:val="0"/>
          <w:color w:val="000000"/>
          <w:lang w:val="hr-HR"/>
        </w:rPr>
        <w:t>proizvoda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 i usluga u izvještajnome mjesecu. Podudara se s tržišnom vrijednosti prodanih </w:t>
      </w:r>
      <w:r w:rsidR="00985071" w:rsidRPr="000605BB">
        <w:rPr>
          <w:rFonts w:ascii="Arial Narrow" w:hAnsi="Arial Narrow" w:cs="Arial"/>
          <w:noProof w:val="0"/>
          <w:color w:val="000000"/>
          <w:lang w:val="hr-HR"/>
        </w:rPr>
        <w:t>industrijskih proizvoda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 i usluga isporučenih trećim osobama na domaćem</w:t>
      </w:r>
      <w:r w:rsidR="00443120">
        <w:rPr>
          <w:rFonts w:ascii="Arial Narrow" w:hAnsi="Arial Narrow" w:cs="Arial"/>
          <w:noProof w:val="0"/>
          <w:color w:val="000000"/>
          <w:lang w:val="hr-HR"/>
        </w:rPr>
        <w:t>u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 i inozemnom tržištu. 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>V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rijednost 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>prodaje (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>prometa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>)</w:t>
      </w:r>
      <w:r w:rsidR="006E4956" w:rsidRPr="000605BB">
        <w:rPr>
          <w:rFonts w:ascii="Arial Narrow" w:hAnsi="Arial Narrow" w:cs="Arial"/>
          <w:b/>
          <w:noProof w:val="0"/>
          <w:color w:val="000000"/>
          <w:lang w:val="hr-HR"/>
        </w:rPr>
        <w:t xml:space="preserve"> </w:t>
      </w:r>
      <w:r w:rsidRPr="000605BB">
        <w:rPr>
          <w:rFonts w:ascii="Arial Narrow" w:hAnsi="Arial Narrow" w:cs="Arial"/>
          <w:b/>
          <w:noProof w:val="0"/>
          <w:color w:val="000000"/>
          <w:lang w:val="hr-HR"/>
        </w:rPr>
        <w:t>uključuje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Pr="000605BB">
        <w:rPr>
          <w:rFonts w:ascii="Arial Narrow" w:hAnsi="Arial Narrow" w:cs="Arial"/>
          <w:b/>
          <w:noProof w:val="0"/>
          <w:color w:val="000000"/>
          <w:lang w:val="hr-HR"/>
        </w:rPr>
        <w:t>vrijednost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="006E4956" w:rsidRPr="000605BB">
        <w:rPr>
          <w:rFonts w:ascii="Arial Narrow" w:hAnsi="Arial Narrow" w:cs="Arial"/>
          <w:bCs/>
          <w:noProof w:val="0"/>
          <w:color w:val="000000"/>
          <w:lang w:val="hr-HR"/>
        </w:rPr>
        <w:t>troškov</w:t>
      </w:r>
      <w:r w:rsidRPr="000605BB">
        <w:rPr>
          <w:rFonts w:ascii="Arial Narrow" w:hAnsi="Arial Narrow" w:cs="Arial"/>
          <w:bCs/>
          <w:noProof w:val="0"/>
          <w:color w:val="000000"/>
          <w:lang w:val="hr-HR"/>
        </w:rPr>
        <w:t>a</w:t>
      </w:r>
      <w:r w:rsidR="006E4956" w:rsidRPr="000605BB">
        <w:rPr>
          <w:rFonts w:ascii="Arial Narrow" w:hAnsi="Arial Narrow" w:cs="Arial"/>
          <w:bCs/>
          <w:noProof w:val="0"/>
          <w:color w:val="000000"/>
          <w:lang w:val="hr-HR"/>
        </w:rPr>
        <w:t xml:space="preserve"> transporta i pakiranja te 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>sve poreze na fakturirana dobra i usluge izvještajne j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>edinice za odgovarajuću industrijsku lokalnu jedinicu</w:t>
      </w:r>
      <w:r w:rsidR="00687DC8" w:rsidRPr="000605BB">
        <w:rPr>
          <w:rFonts w:ascii="Arial Narrow" w:hAnsi="Arial Narrow" w:cs="Arial"/>
          <w:noProof w:val="0"/>
          <w:color w:val="000000"/>
          <w:lang w:val="hr-HR"/>
        </w:rPr>
        <w:t xml:space="preserve">. </w:t>
      </w:r>
      <w:r w:rsidR="004E53AF" w:rsidRPr="000605BB">
        <w:rPr>
          <w:rFonts w:ascii="Arial Narrow" w:hAnsi="Arial Narrow" w:cs="Arial"/>
          <w:noProof w:val="0"/>
          <w:color w:val="000000"/>
          <w:lang w:val="hr-HR"/>
        </w:rPr>
        <w:t xml:space="preserve">Iz vrijednosti prodaje (prometa) industrijske lokalne jedinice </w:t>
      </w:r>
      <w:r w:rsidR="00687DC8" w:rsidRPr="000605BB">
        <w:rPr>
          <w:rFonts w:ascii="Arial Narrow" w:hAnsi="Arial Narrow" w:cs="Arial"/>
          <w:b/>
          <w:noProof w:val="0"/>
          <w:color w:val="000000"/>
          <w:lang w:val="hr-HR"/>
        </w:rPr>
        <w:t>isključuj</w:t>
      </w:r>
      <w:r w:rsidR="004E53AF" w:rsidRPr="000605BB">
        <w:rPr>
          <w:rFonts w:ascii="Arial Narrow" w:hAnsi="Arial Narrow" w:cs="Arial"/>
          <w:b/>
          <w:noProof w:val="0"/>
          <w:color w:val="000000"/>
          <w:lang w:val="hr-HR"/>
        </w:rPr>
        <w:t>u</w:t>
      </w:r>
      <w:r w:rsidR="00687DC8" w:rsidRPr="000605BB">
        <w:rPr>
          <w:rFonts w:ascii="Arial Narrow" w:hAnsi="Arial Narrow" w:cs="Arial"/>
          <w:b/>
          <w:noProof w:val="0"/>
          <w:color w:val="000000"/>
          <w:lang w:val="hr-HR"/>
        </w:rPr>
        <w:t xml:space="preserve"> </w:t>
      </w:r>
      <w:r w:rsidR="004E53AF" w:rsidRPr="004370A9">
        <w:rPr>
          <w:rFonts w:ascii="Arial Narrow" w:hAnsi="Arial Narrow" w:cs="Arial"/>
          <w:b/>
          <w:noProof w:val="0"/>
          <w:color w:val="000000"/>
          <w:lang w:val="hr-HR"/>
        </w:rPr>
        <w:t>se</w:t>
      </w:r>
      <w:r w:rsidR="004E53AF" w:rsidRPr="004370A9">
        <w:rPr>
          <w:rFonts w:ascii="Arial Narrow" w:hAnsi="Arial Narrow" w:cs="Arial"/>
          <w:noProof w:val="0"/>
          <w:color w:val="000000"/>
          <w:lang w:val="hr-HR"/>
        </w:rPr>
        <w:t xml:space="preserve"> fakturirane/plaćene </w:t>
      </w:r>
      <w:r w:rsidR="00687DC8" w:rsidRPr="004370A9">
        <w:rPr>
          <w:rFonts w:ascii="Arial Narrow" w:hAnsi="Arial Narrow" w:cs="Arial"/>
          <w:noProof w:val="0"/>
          <w:color w:val="000000"/>
          <w:lang w:val="hr-HR"/>
        </w:rPr>
        <w:t>vrijednost</w:t>
      </w:r>
      <w:r w:rsidR="009A39BF" w:rsidRPr="004370A9">
        <w:rPr>
          <w:rFonts w:ascii="Arial Narrow" w:hAnsi="Arial Narrow" w:cs="Arial"/>
          <w:noProof w:val="0"/>
          <w:color w:val="000000"/>
          <w:lang w:val="hr-HR"/>
        </w:rPr>
        <w:t>i</w:t>
      </w:r>
      <w:r w:rsidR="00687DC8" w:rsidRPr="000605BB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="00687DC8" w:rsidRPr="004370A9">
        <w:rPr>
          <w:rFonts w:ascii="Arial Narrow" w:hAnsi="Arial Narrow" w:cs="Arial"/>
          <w:b/>
          <w:noProof w:val="0"/>
          <w:color w:val="000000"/>
          <w:lang w:val="hr-HR"/>
        </w:rPr>
        <w:t>poreza na dodanu vrijednost (PDV-a)</w:t>
      </w:r>
      <w:r w:rsidR="00687DC8" w:rsidRPr="000605BB">
        <w:rPr>
          <w:rFonts w:ascii="Arial Narrow" w:hAnsi="Arial Narrow" w:cs="Arial"/>
          <w:noProof w:val="0"/>
          <w:color w:val="000000"/>
          <w:lang w:val="hr-HR"/>
        </w:rPr>
        <w:t xml:space="preserve">, 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>popust</w:t>
      </w:r>
      <w:r w:rsidR="004E53AF" w:rsidRPr="000605BB">
        <w:rPr>
          <w:rFonts w:ascii="Arial Narrow" w:hAnsi="Arial Narrow" w:cs="Arial"/>
          <w:noProof w:val="0"/>
          <w:color w:val="000000"/>
          <w:lang w:val="hr-HR"/>
        </w:rPr>
        <w:t>i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 i sniženje cijena </w:t>
      </w:r>
      <w:r w:rsidR="00D507C7">
        <w:rPr>
          <w:rFonts w:ascii="Arial Narrow" w:hAnsi="Arial Narrow" w:cs="Arial"/>
          <w:noProof w:val="0"/>
          <w:color w:val="000000"/>
          <w:lang w:val="hr-HR"/>
        </w:rPr>
        <w:t>te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 vrijednost vraćenih pakiranih proi</w:t>
      </w:r>
      <w:r w:rsidR="00985071" w:rsidRPr="000605BB">
        <w:rPr>
          <w:rFonts w:ascii="Arial Narrow" w:hAnsi="Arial Narrow" w:cs="Arial"/>
          <w:noProof w:val="0"/>
          <w:color w:val="000000"/>
          <w:lang w:val="hr-HR"/>
        </w:rPr>
        <w:t xml:space="preserve">zvoda, osim gotovinskih popusta, a </w:t>
      </w:r>
      <w:r w:rsidR="00985071" w:rsidRPr="000605BB">
        <w:rPr>
          <w:rFonts w:ascii="Arial Narrow" w:hAnsi="Arial Narrow" w:cs="Arial"/>
          <w:b/>
          <w:noProof w:val="0"/>
          <w:color w:val="000000"/>
          <w:lang w:val="hr-HR"/>
        </w:rPr>
        <w:t>t</w:t>
      </w:r>
      <w:r w:rsidR="004E53AF" w:rsidRPr="000605BB">
        <w:rPr>
          <w:rFonts w:ascii="Arial Narrow" w:hAnsi="Arial Narrow" w:cs="Arial"/>
          <w:b/>
          <w:noProof w:val="0"/>
          <w:color w:val="000000"/>
          <w:lang w:val="hr-HR"/>
        </w:rPr>
        <w:t xml:space="preserve">akođer </w:t>
      </w:r>
      <w:r w:rsidR="004E53AF" w:rsidRPr="004370A9">
        <w:rPr>
          <w:rFonts w:ascii="Arial Narrow" w:hAnsi="Arial Narrow" w:cs="Arial"/>
          <w:b/>
          <w:noProof w:val="0"/>
          <w:color w:val="000000"/>
          <w:lang w:val="hr-HR"/>
        </w:rPr>
        <w:t>se</w:t>
      </w:r>
      <w:r w:rsidR="004E53AF" w:rsidRPr="000605BB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="004E53AF" w:rsidRPr="009A39BF">
        <w:rPr>
          <w:rFonts w:ascii="Arial Narrow" w:hAnsi="Arial Narrow" w:cs="Arial"/>
          <w:b/>
          <w:noProof w:val="0"/>
          <w:color w:val="000000"/>
          <w:lang w:val="hr-HR"/>
        </w:rPr>
        <w:t>isključuju</w:t>
      </w:r>
      <w:r w:rsidR="004E53AF" w:rsidRPr="000605BB">
        <w:rPr>
          <w:rFonts w:ascii="Arial Narrow" w:hAnsi="Arial Narrow" w:cs="Arial"/>
          <w:noProof w:val="0"/>
          <w:color w:val="000000"/>
          <w:lang w:val="hr-HR"/>
        </w:rPr>
        <w:t xml:space="preserve"> vrijednosti p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>opust</w:t>
      </w:r>
      <w:r w:rsidR="004E53AF" w:rsidRPr="000605BB">
        <w:rPr>
          <w:rFonts w:ascii="Arial Narrow" w:hAnsi="Arial Narrow" w:cs="Arial"/>
          <w:noProof w:val="0"/>
          <w:color w:val="000000"/>
          <w:lang w:val="hr-HR"/>
        </w:rPr>
        <w:t>a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>, sniženja i bonus</w:t>
      </w:r>
      <w:r w:rsidR="004E53AF" w:rsidRPr="000605BB">
        <w:rPr>
          <w:rFonts w:ascii="Arial Narrow" w:hAnsi="Arial Narrow" w:cs="Arial"/>
          <w:noProof w:val="0"/>
          <w:color w:val="000000"/>
          <w:lang w:val="hr-HR"/>
        </w:rPr>
        <w:t xml:space="preserve">a 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>ko</w:t>
      </w:r>
      <w:r w:rsidR="004E53AF" w:rsidRPr="000605BB">
        <w:rPr>
          <w:rFonts w:ascii="Arial Narrow" w:hAnsi="Arial Narrow" w:cs="Arial"/>
          <w:noProof w:val="0"/>
          <w:color w:val="000000"/>
          <w:lang w:val="hr-HR"/>
        </w:rPr>
        <w:t>ji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="009A39BF">
        <w:rPr>
          <w:rFonts w:ascii="Arial Narrow" w:hAnsi="Arial Narrow" w:cs="Arial"/>
          <w:noProof w:val="0"/>
          <w:color w:val="000000"/>
          <w:lang w:val="hr-HR"/>
        </w:rPr>
        <w:t xml:space="preserve">je </w:t>
      </w:r>
      <w:r w:rsidR="009A39BF" w:rsidRPr="009A39BF">
        <w:rPr>
          <w:rFonts w:ascii="Arial Narrow" w:hAnsi="Arial Narrow" w:cs="Arial"/>
          <w:noProof w:val="0"/>
          <w:color w:val="000000"/>
          <w:lang w:val="hr-HR"/>
        </w:rPr>
        <w:t>izvještajna jedinica</w:t>
      </w:r>
      <w:r w:rsidR="003E2B69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="00E0753E">
        <w:rPr>
          <w:rFonts w:ascii="Arial Narrow" w:hAnsi="Arial Narrow" w:cs="Arial"/>
          <w:noProof w:val="0"/>
          <w:color w:val="000000"/>
          <w:lang w:val="hr-HR"/>
        </w:rPr>
        <w:t>/</w:t>
      </w:r>
      <w:r w:rsidR="003E2B69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="009A39BF" w:rsidRPr="009A39BF">
        <w:rPr>
          <w:rFonts w:ascii="Arial Narrow" w:hAnsi="Arial Narrow" w:cs="Arial"/>
          <w:noProof w:val="0"/>
          <w:color w:val="000000"/>
          <w:lang w:val="hr-HR"/>
        </w:rPr>
        <w:t xml:space="preserve">industrijska lokalna jedinica </w:t>
      </w:r>
      <w:r w:rsidR="004E53AF" w:rsidRPr="000605BB">
        <w:rPr>
          <w:rFonts w:ascii="Arial Narrow" w:hAnsi="Arial Narrow" w:cs="Arial"/>
          <w:noProof w:val="0"/>
          <w:color w:val="000000"/>
          <w:lang w:val="hr-HR"/>
        </w:rPr>
        <w:t>eventualno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="004E53AF" w:rsidRPr="000605BB">
        <w:rPr>
          <w:rFonts w:ascii="Arial Narrow" w:hAnsi="Arial Narrow" w:cs="Arial"/>
          <w:noProof w:val="0"/>
          <w:color w:val="000000"/>
          <w:lang w:val="hr-HR"/>
        </w:rPr>
        <w:t xml:space="preserve">naknadno 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>odobr</w:t>
      </w:r>
      <w:r w:rsidR="009A39BF">
        <w:rPr>
          <w:rFonts w:ascii="Arial Narrow" w:hAnsi="Arial Narrow" w:cs="Arial"/>
          <w:noProof w:val="0"/>
          <w:color w:val="000000"/>
          <w:lang w:val="hr-HR"/>
        </w:rPr>
        <w:t>ila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 kupcima (n</w:t>
      </w:r>
      <w:r w:rsidR="005D50B5">
        <w:rPr>
          <w:rFonts w:ascii="Arial Narrow" w:hAnsi="Arial Narrow" w:cs="Arial"/>
          <w:noProof w:val="0"/>
          <w:color w:val="000000"/>
          <w:lang w:val="hr-HR"/>
        </w:rPr>
        <w:t>pr.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="00D507C7">
        <w:rPr>
          <w:rFonts w:ascii="Arial Narrow" w:hAnsi="Arial Narrow" w:cs="Arial"/>
          <w:noProof w:val="0"/>
          <w:color w:val="000000"/>
          <w:lang w:val="hr-HR"/>
        </w:rPr>
        <w:t>pot</w:t>
      </w:r>
      <w:r w:rsidR="006E4956" w:rsidRPr="000605BB">
        <w:rPr>
          <w:rFonts w:ascii="Arial Narrow" w:hAnsi="Arial Narrow" w:cs="Arial"/>
          <w:noProof w:val="0"/>
          <w:color w:val="000000"/>
          <w:lang w:val="hr-HR"/>
        </w:rPr>
        <w:t>kraj godine)</w:t>
      </w:r>
      <w:r w:rsidR="00D507C7">
        <w:rPr>
          <w:rFonts w:ascii="Arial Narrow" w:hAnsi="Arial Narrow" w:cs="Arial"/>
          <w:noProof w:val="0"/>
          <w:color w:val="000000"/>
          <w:lang w:val="hr-HR"/>
        </w:rPr>
        <w:t>.</w:t>
      </w:r>
    </w:p>
    <w:p w14:paraId="278431BF" w14:textId="77777777" w:rsidR="00F90785" w:rsidRPr="000605BB" w:rsidRDefault="00C20029" w:rsidP="00722E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5" w:color="auto"/>
        </w:pBdr>
        <w:tabs>
          <w:tab w:val="right" w:leader="underscore" w:pos="4876"/>
          <w:tab w:val="right" w:leader="underscore" w:pos="6804"/>
        </w:tabs>
        <w:spacing w:before="140" w:after="20"/>
        <w:ind w:left="113" w:right="113"/>
        <w:jc w:val="both"/>
        <w:rPr>
          <w:rFonts w:ascii="Arial Narrow" w:hAnsi="Arial Narrow"/>
          <w:b/>
          <w:noProof w:val="0"/>
          <w:lang w:val="hr-HR"/>
        </w:rPr>
      </w:pPr>
      <w:r w:rsidRPr="000605BB">
        <w:rPr>
          <w:rFonts w:ascii="Arial Narrow" w:hAnsi="Arial Narrow"/>
          <w:b/>
          <w:noProof w:val="0"/>
          <w:lang w:val="hr-HR"/>
        </w:rPr>
        <w:t xml:space="preserve">ISKAZIVANJE </w:t>
      </w:r>
      <w:r w:rsidR="00FB5A8B" w:rsidRPr="000605BB">
        <w:rPr>
          <w:rFonts w:ascii="Arial Narrow" w:hAnsi="Arial Narrow"/>
          <w:b/>
          <w:noProof w:val="0"/>
          <w:lang w:val="hr-HR"/>
        </w:rPr>
        <w:t>PRIHODA OD PRODAJE (PROMET</w:t>
      </w:r>
      <w:r w:rsidR="00E776A6" w:rsidRPr="000605BB">
        <w:rPr>
          <w:rFonts w:ascii="Arial Narrow" w:hAnsi="Arial Narrow"/>
          <w:b/>
          <w:noProof w:val="0"/>
          <w:lang w:val="hr-HR"/>
        </w:rPr>
        <w:t>A</w:t>
      </w:r>
      <w:r w:rsidR="00FB5A8B" w:rsidRPr="000605BB">
        <w:rPr>
          <w:rFonts w:ascii="Arial Narrow" w:hAnsi="Arial Narrow"/>
          <w:b/>
          <w:noProof w:val="0"/>
          <w:lang w:val="hr-HR"/>
        </w:rPr>
        <w:t xml:space="preserve">) </w:t>
      </w:r>
      <w:r w:rsidRPr="000605BB">
        <w:rPr>
          <w:rFonts w:ascii="Arial Narrow" w:hAnsi="Arial Narrow"/>
          <w:b/>
          <w:noProof w:val="0"/>
          <w:lang w:val="hr-HR"/>
        </w:rPr>
        <w:t>ZA DOMAĆE I STRANO TRŽIŠTE</w:t>
      </w:r>
      <w:r w:rsidR="00FB5A8B" w:rsidRPr="000605BB">
        <w:rPr>
          <w:rFonts w:ascii="Arial Narrow" w:hAnsi="Arial Narrow"/>
          <w:b/>
          <w:noProof w:val="0"/>
          <w:lang w:val="hr-HR"/>
        </w:rPr>
        <w:t xml:space="preserve"> (IZVOZ)</w:t>
      </w:r>
    </w:p>
    <w:p w14:paraId="157536CB" w14:textId="77777777" w:rsidR="00EB0365" w:rsidRPr="000605BB" w:rsidRDefault="00EB0365" w:rsidP="00EB03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5" w:color="auto"/>
        </w:pBdr>
        <w:ind w:left="113" w:right="113"/>
        <w:jc w:val="both"/>
        <w:rPr>
          <w:rFonts w:ascii="Arial Narrow" w:hAnsi="Arial Narrow"/>
          <w:noProof w:val="0"/>
          <w:lang w:val="hr-HR"/>
        </w:rPr>
      </w:pP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Za iskazivanje vrijednosti prodaje (prometa) </w:t>
      </w:r>
      <w:r w:rsidRPr="000605BB">
        <w:rPr>
          <w:rFonts w:ascii="Arial Narrow" w:hAnsi="Arial Narrow" w:cs="Arial"/>
          <w:b/>
          <w:noProof w:val="0"/>
          <w:color w:val="000000"/>
          <w:lang w:val="hr-HR"/>
        </w:rPr>
        <w:t xml:space="preserve">ukupno na </w:t>
      </w:r>
      <w:r w:rsidR="009A39BF" w:rsidRPr="000605BB">
        <w:rPr>
          <w:rFonts w:ascii="Arial Narrow" w:hAnsi="Arial Narrow" w:cs="Arial"/>
          <w:b/>
          <w:noProof w:val="0"/>
          <w:color w:val="000000"/>
          <w:lang w:val="hr-HR"/>
        </w:rPr>
        <w:t>domaćem</w:t>
      </w:r>
      <w:r w:rsidRPr="000605BB">
        <w:rPr>
          <w:rFonts w:ascii="Arial Narrow" w:hAnsi="Arial Narrow" w:cs="Arial"/>
          <w:b/>
          <w:noProof w:val="0"/>
          <w:color w:val="000000"/>
          <w:lang w:val="hr-HR"/>
        </w:rPr>
        <w:t xml:space="preserve"> tržištu (stupac d</w:t>
      </w:r>
      <w:r w:rsidRPr="005E6DFE">
        <w:rPr>
          <w:rFonts w:ascii="Arial Narrow" w:hAnsi="Arial Narrow" w:cs="Arial"/>
          <w:b/>
          <w:bCs/>
          <w:noProof w:val="0"/>
          <w:color w:val="000000"/>
          <w:lang w:val="hr-HR"/>
        </w:rPr>
        <w:t>)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iskazuju se </w:t>
      </w:r>
      <w:r w:rsidRPr="000605BB">
        <w:rPr>
          <w:rFonts w:ascii="Arial Narrow" w:hAnsi="Arial Narrow" w:cs="Arial"/>
          <w:b/>
          <w:noProof w:val="0"/>
          <w:color w:val="000000"/>
          <w:lang w:val="hr-HR"/>
        </w:rPr>
        <w:t>fakturirane vrijednost</w:t>
      </w:r>
      <w:r w:rsidR="00D507C7">
        <w:rPr>
          <w:rFonts w:ascii="Arial Narrow" w:hAnsi="Arial Narrow" w:cs="Arial"/>
          <w:b/>
          <w:noProof w:val="0"/>
          <w:color w:val="000000"/>
          <w:lang w:val="hr-HR"/>
        </w:rPr>
        <w:t>i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koj</w:t>
      </w:r>
      <w:r w:rsidR="00D507C7">
        <w:rPr>
          <w:rFonts w:ascii="Arial Narrow" w:hAnsi="Arial Narrow" w:cs="Arial"/>
          <w:noProof w:val="0"/>
          <w:color w:val="000000"/>
          <w:lang w:val="hr-HR"/>
        </w:rPr>
        <w:t>e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je ostvarila izvještajna jedinica</w:t>
      </w:r>
      <w:r w:rsidR="005D50B5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>/</w:t>
      </w:r>
      <w:r w:rsidR="005D50B5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>industrijska lokalna jedinica od proda</w:t>
      </w:r>
      <w:r w:rsidR="009A39BF">
        <w:rPr>
          <w:rFonts w:ascii="Arial Narrow" w:hAnsi="Arial Narrow" w:cs="Arial"/>
          <w:noProof w:val="0"/>
          <w:color w:val="000000"/>
          <w:lang w:val="hr-HR"/>
        </w:rPr>
        <w:t>je (prometa)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industrijskih proizvoda i usluga</w:t>
      </w:r>
      <w:r w:rsidR="009A39BF">
        <w:rPr>
          <w:rFonts w:ascii="Arial Narrow" w:hAnsi="Arial Narrow" w:cs="Arial"/>
          <w:noProof w:val="0"/>
          <w:color w:val="000000"/>
          <w:lang w:val="hr-HR"/>
        </w:rPr>
        <w:t>, a koji su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isporučen</w:t>
      </w:r>
      <w:r w:rsidR="009A39BF">
        <w:rPr>
          <w:rFonts w:ascii="Arial Narrow" w:hAnsi="Arial Narrow" w:cs="Arial"/>
          <w:noProof w:val="0"/>
          <w:color w:val="000000"/>
          <w:lang w:val="hr-HR"/>
        </w:rPr>
        <w:t>i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trećim osobama na domaćem tržištu, a </w:t>
      </w:r>
      <w:r w:rsidRPr="000605BB">
        <w:rPr>
          <w:rFonts w:ascii="Arial Narrow" w:hAnsi="Arial Narrow" w:cs="Arial"/>
          <w:b/>
          <w:noProof w:val="0"/>
          <w:color w:val="000000"/>
          <w:lang w:val="hr-HR"/>
        </w:rPr>
        <w:t>za ukupno na stranom tržištu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Pr="00A55036">
        <w:rPr>
          <w:rFonts w:ascii="Arial Narrow" w:hAnsi="Arial Narrow" w:cs="Arial"/>
          <w:b/>
          <w:bCs/>
          <w:noProof w:val="0"/>
          <w:color w:val="000000"/>
          <w:lang w:val="hr-HR"/>
        </w:rPr>
        <w:t xml:space="preserve">(stupac e) 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>fakturirane vrijednosti koj</w:t>
      </w:r>
      <w:r w:rsidR="009A39BF">
        <w:rPr>
          <w:rFonts w:ascii="Arial Narrow" w:hAnsi="Arial Narrow" w:cs="Arial"/>
          <w:noProof w:val="0"/>
          <w:color w:val="000000"/>
          <w:lang w:val="hr-HR"/>
        </w:rPr>
        <w:t>u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="009A39BF">
        <w:rPr>
          <w:rFonts w:ascii="Arial Narrow" w:hAnsi="Arial Narrow" w:cs="Arial"/>
          <w:noProof w:val="0"/>
          <w:color w:val="000000"/>
          <w:lang w:val="hr-HR"/>
        </w:rPr>
        <w:t>je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="009A39BF" w:rsidRPr="000605BB">
        <w:rPr>
          <w:rFonts w:ascii="Arial Narrow" w:hAnsi="Arial Narrow" w:cs="Arial"/>
          <w:noProof w:val="0"/>
          <w:color w:val="000000"/>
          <w:lang w:val="hr-HR"/>
        </w:rPr>
        <w:t>ostvar</w:t>
      </w:r>
      <w:r w:rsidR="009A39BF">
        <w:rPr>
          <w:rFonts w:ascii="Arial Narrow" w:hAnsi="Arial Narrow" w:cs="Arial"/>
          <w:noProof w:val="0"/>
          <w:color w:val="000000"/>
          <w:lang w:val="hr-HR"/>
        </w:rPr>
        <w:t>ila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od prodaje (prometa) </w:t>
      </w:r>
      <w:r w:rsidR="009A39BF" w:rsidRPr="009A39BF">
        <w:rPr>
          <w:rFonts w:ascii="Arial Narrow" w:hAnsi="Arial Narrow" w:cs="Arial"/>
          <w:noProof w:val="0"/>
          <w:color w:val="000000"/>
          <w:lang w:val="hr-HR"/>
        </w:rPr>
        <w:t>industrijskih proizvoda i usluga isporučeni</w:t>
      </w:r>
      <w:r w:rsidR="00856576">
        <w:rPr>
          <w:rFonts w:ascii="Arial Narrow" w:hAnsi="Arial Narrow" w:cs="Arial"/>
          <w:noProof w:val="0"/>
          <w:color w:val="000000"/>
          <w:lang w:val="hr-HR"/>
        </w:rPr>
        <w:t>h</w:t>
      </w:r>
      <w:r w:rsidR="009A39BF" w:rsidRPr="009A39BF">
        <w:rPr>
          <w:rFonts w:ascii="Arial Narrow" w:hAnsi="Arial Narrow" w:cs="Arial"/>
          <w:noProof w:val="0"/>
          <w:color w:val="000000"/>
          <w:lang w:val="hr-HR"/>
        </w:rPr>
        <w:t xml:space="preserve"> trećim osobama 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na </w:t>
      </w:r>
      <w:r w:rsidR="009A39BF">
        <w:rPr>
          <w:rFonts w:ascii="Arial Narrow" w:hAnsi="Arial Narrow" w:cs="Arial"/>
          <w:noProof w:val="0"/>
          <w:color w:val="000000"/>
          <w:lang w:val="hr-HR"/>
        </w:rPr>
        <w:t>stranom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tržištu (izvoza)</w:t>
      </w:r>
      <w:r w:rsidR="009A39BF">
        <w:rPr>
          <w:rFonts w:ascii="Arial Narrow" w:hAnsi="Arial Narrow" w:cs="Arial"/>
          <w:noProof w:val="0"/>
          <w:color w:val="000000"/>
          <w:lang w:val="hr-HR"/>
        </w:rPr>
        <w:t>. Z</w:t>
      </w:r>
      <w:r w:rsidR="009A39BF" w:rsidRPr="009A39BF">
        <w:rPr>
          <w:rFonts w:ascii="Arial Narrow" w:hAnsi="Arial Narrow" w:cs="Arial"/>
          <w:noProof w:val="0"/>
          <w:color w:val="000000"/>
          <w:lang w:val="hr-HR"/>
        </w:rPr>
        <w:t xml:space="preserve">a potrebe točnog iskazivanja podataka u ovom istraživanju </w:t>
      </w:r>
      <w:r w:rsidR="009A39BF">
        <w:rPr>
          <w:rFonts w:ascii="Arial Narrow" w:hAnsi="Arial Narrow" w:cs="Arial"/>
          <w:noProof w:val="0"/>
          <w:color w:val="000000"/>
          <w:lang w:val="hr-HR"/>
        </w:rPr>
        <w:t>točne d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>efinicije domaćeg</w:t>
      </w:r>
      <w:r w:rsidR="00D507C7">
        <w:rPr>
          <w:rFonts w:ascii="Arial Narrow" w:hAnsi="Arial Narrow" w:cs="Arial"/>
          <w:noProof w:val="0"/>
          <w:color w:val="000000"/>
          <w:lang w:val="hr-HR"/>
        </w:rPr>
        <w:t>a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i stranog tržišta dajemo</w:t>
      </w:r>
      <w:r w:rsidR="00D507C7">
        <w:rPr>
          <w:rFonts w:ascii="Arial Narrow" w:hAnsi="Arial Narrow" w:cs="Arial"/>
          <w:noProof w:val="0"/>
          <w:color w:val="000000"/>
          <w:lang w:val="hr-HR"/>
        </w:rPr>
        <w:t xml:space="preserve"> u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 xml:space="preserve"> nastav</w:t>
      </w:r>
      <w:r w:rsidR="00D507C7">
        <w:rPr>
          <w:rFonts w:ascii="Arial Narrow" w:hAnsi="Arial Narrow" w:cs="Arial"/>
          <w:noProof w:val="0"/>
          <w:color w:val="000000"/>
          <w:lang w:val="hr-HR"/>
        </w:rPr>
        <w:t>ku</w:t>
      </w:r>
      <w:r w:rsidRPr="000605BB">
        <w:rPr>
          <w:rFonts w:ascii="Arial Narrow" w:hAnsi="Arial Narrow" w:cs="Arial"/>
          <w:noProof w:val="0"/>
          <w:color w:val="000000"/>
          <w:lang w:val="hr-HR"/>
        </w:rPr>
        <w:t>.</w:t>
      </w:r>
    </w:p>
    <w:p w14:paraId="4CC3CB62" w14:textId="77777777" w:rsidR="00EB0365" w:rsidRPr="000605BB" w:rsidRDefault="00DE6EB8" w:rsidP="009A39B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5" w:color="auto"/>
        </w:pBdr>
        <w:spacing w:before="80"/>
        <w:ind w:left="113" w:right="113"/>
        <w:jc w:val="both"/>
        <w:rPr>
          <w:rFonts w:ascii="Arial Narrow" w:hAnsi="Arial Narrow" w:cs="Arial"/>
          <w:noProof w:val="0"/>
          <w:color w:val="000000"/>
          <w:lang w:val="hr-HR"/>
        </w:rPr>
      </w:pPr>
      <w:r w:rsidRPr="009A39BF">
        <w:rPr>
          <w:rFonts w:ascii="Arial Narrow" w:hAnsi="Arial Narrow"/>
          <w:noProof w:val="0"/>
          <w:lang w:val="hr-HR"/>
        </w:rPr>
        <w:t>Prihod od p</w:t>
      </w:r>
      <w:r w:rsidR="00F90785" w:rsidRPr="009A39BF">
        <w:rPr>
          <w:rFonts w:ascii="Arial Narrow" w:hAnsi="Arial Narrow"/>
          <w:noProof w:val="0"/>
          <w:lang w:val="hr-HR"/>
        </w:rPr>
        <w:t>rodaj</w:t>
      </w:r>
      <w:r w:rsidRPr="009A39BF">
        <w:rPr>
          <w:rFonts w:ascii="Arial Narrow" w:hAnsi="Arial Narrow"/>
          <w:noProof w:val="0"/>
          <w:lang w:val="hr-HR"/>
        </w:rPr>
        <w:t>e</w:t>
      </w:r>
      <w:r w:rsidR="00F90785" w:rsidRPr="009A39BF">
        <w:rPr>
          <w:rFonts w:ascii="Arial Narrow" w:hAnsi="Arial Narrow"/>
          <w:noProof w:val="0"/>
          <w:lang w:val="hr-HR"/>
        </w:rPr>
        <w:t xml:space="preserve"> (prometa) </w:t>
      </w:r>
      <w:r w:rsidR="00EB0365" w:rsidRPr="009A39BF">
        <w:rPr>
          <w:rFonts w:ascii="Arial Narrow" w:hAnsi="Arial Narrow"/>
          <w:noProof w:val="0"/>
          <w:lang w:val="hr-HR"/>
        </w:rPr>
        <w:t>industrijskih proizvoda i usluga</w:t>
      </w:r>
      <w:r w:rsidR="00F90785" w:rsidRPr="000605BB">
        <w:rPr>
          <w:rFonts w:ascii="Arial Narrow" w:hAnsi="Arial Narrow"/>
          <w:noProof w:val="0"/>
          <w:lang w:val="hr-HR"/>
        </w:rPr>
        <w:t xml:space="preserve"> trećim osobama koje su iz iste države, tj. </w:t>
      </w:r>
      <w:r w:rsidR="00F90785" w:rsidRPr="009A39BF">
        <w:rPr>
          <w:rFonts w:ascii="Arial Narrow" w:hAnsi="Arial Narrow"/>
          <w:b/>
          <w:noProof w:val="0"/>
          <w:lang w:val="hr-HR"/>
        </w:rPr>
        <w:t xml:space="preserve">rezidenti </w:t>
      </w:r>
      <w:r w:rsidR="001E278E">
        <w:rPr>
          <w:rFonts w:ascii="Arial Narrow" w:hAnsi="Arial Narrow"/>
          <w:b/>
          <w:noProof w:val="0"/>
          <w:lang w:val="hr-HR"/>
        </w:rPr>
        <w:t xml:space="preserve">su </w:t>
      </w:r>
      <w:r w:rsidR="00F90785" w:rsidRPr="009A39BF">
        <w:rPr>
          <w:rFonts w:ascii="Arial Narrow" w:hAnsi="Arial Narrow"/>
          <w:b/>
          <w:noProof w:val="0"/>
          <w:lang w:val="hr-HR"/>
        </w:rPr>
        <w:t>Republike Hrvatske</w:t>
      </w:r>
      <w:r w:rsidR="00CC1BF7" w:rsidRPr="000605BB">
        <w:rPr>
          <w:rFonts w:ascii="Arial Narrow" w:hAnsi="Arial Narrow"/>
          <w:noProof w:val="0"/>
          <w:lang w:val="hr-HR"/>
        </w:rPr>
        <w:t>,</w:t>
      </w:r>
      <w:r w:rsidR="00F90785" w:rsidRPr="000605BB">
        <w:rPr>
          <w:rFonts w:ascii="Arial Narrow" w:hAnsi="Arial Narrow"/>
          <w:b/>
          <w:noProof w:val="0"/>
          <w:lang w:val="hr-HR"/>
        </w:rPr>
        <w:t xml:space="preserve"> </w:t>
      </w:r>
      <w:r w:rsidR="00F90785" w:rsidRPr="002D5C1B">
        <w:rPr>
          <w:rFonts w:ascii="Arial Narrow" w:hAnsi="Arial Narrow"/>
          <w:noProof w:val="0"/>
          <w:lang w:val="hr-HR"/>
        </w:rPr>
        <w:t>smatra se</w:t>
      </w:r>
      <w:r w:rsidR="00F90785" w:rsidRPr="000605BB">
        <w:rPr>
          <w:rFonts w:ascii="Arial Narrow" w:hAnsi="Arial Narrow"/>
          <w:b/>
          <w:noProof w:val="0"/>
          <w:lang w:val="hr-HR"/>
        </w:rPr>
        <w:t xml:space="preserve"> domaćim tržištem</w:t>
      </w:r>
      <w:r w:rsidR="002D5C1B">
        <w:rPr>
          <w:rFonts w:ascii="Arial Narrow" w:hAnsi="Arial Narrow"/>
          <w:b/>
          <w:noProof w:val="0"/>
          <w:lang w:val="hr-HR"/>
        </w:rPr>
        <w:t xml:space="preserve"> </w:t>
      </w:r>
      <w:r w:rsidR="002D5C1B" w:rsidRPr="002D5C1B">
        <w:rPr>
          <w:rFonts w:ascii="Arial Narrow" w:hAnsi="Arial Narrow"/>
          <w:noProof w:val="0"/>
          <w:lang w:val="hr-HR"/>
        </w:rPr>
        <w:t>(stupac d)</w:t>
      </w:r>
      <w:r w:rsidR="001E278E">
        <w:rPr>
          <w:rFonts w:ascii="Arial Narrow" w:hAnsi="Arial Narrow"/>
          <w:noProof w:val="0"/>
          <w:lang w:val="hr-HR"/>
        </w:rPr>
        <w:t>. P</w:t>
      </w:r>
      <w:r w:rsidRPr="000605BB">
        <w:rPr>
          <w:rFonts w:ascii="Arial Narrow" w:hAnsi="Arial Narrow"/>
          <w:noProof w:val="0"/>
          <w:lang w:val="hr-HR"/>
        </w:rPr>
        <w:t xml:space="preserve">rihod od </w:t>
      </w:r>
      <w:r w:rsidR="00F90785" w:rsidRPr="000605BB">
        <w:rPr>
          <w:rFonts w:ascii="Arial Narrow" w:hAnsi="Arial Narrow"/>
          <w:noProof w:val="0"/>
          <w:lang w:val="hr-HR"/>
        </w:rPr>
        <w:t>prodaj</w:t>
      </w:r>
      <w:r w:rsidRPr="000605BB">
        <w:rPr>
          <w:rFonts w:ascii="Arial Narrow" w:hAnsi="Arial Narrow"/>
          <w:noProof w:val="0"/>
          <w:lang w:val="hr-HR"/>
        </w:rPr>
        <w:t>e</w:t>
      </w:r>
      <w:r w:rsidR="00F90785" w:rsidRPr="000605BB">
        <w:rPr>
          <w:rFonts w:ascii="Arial Narrow" w:hAnsi="Arial Narrow"/>
          <w:noProof w:val="0"/>
          <w:lang w:val="hr-HR"/>
        </w:rPr>
        <w:t xml:space="preserve"> </w:t>
      </w:r>
      <w:r w:rsidR="00EB0365" w:rsidRPr="000605BB">
        <w:rPr>
          <w:rFonts w:ascii="Arial Narrow" w:hAnsi="Arial Narrow"/>
          <w:noProof w:val="0"/>
          <w:lang w:val="hr-HR"/>
        </w:rPr>
        <w:t xml:space="preserve">(prometa) </w:t>
      </w:r>
      <w:r w:rsidR="00EB0365" w:rsidRPr="009A39BF">
        <w:rPr>
          <w:rFonts w:ascii="Arial Narrow" w:hAnsi="Arial Narrow"/>
          <w:noProof w:val="0"/>
          <w:lang w:val="hr-HR"/>
        </w:rPr>
        <w:t>industrijskih proizvoda i usluga</w:t>
      </w:r>
      <w:r w:rsidR="00EB0365" w:rsidRPr="000605BB">
        <w:rPr>
          <w:rFonts w:ascii="Arial Narrow" w:hAnsi="Arial Narrow"/>
          <w:noProof w:val="0"/>
          <w:lang w:val="hr-HR"/>
        </w:rPr>
        <w:t xml:space="preserve"> </w:t>
      </w:r>
      <w:r w:rsidR="00F90785" w:rsidRPr="000605BB">
        <w:rPr>
          <w:rFonts w:ascii="Arial Narrow" w:hAnsi="Arial Narrow"/>
          <w:noProof w:val="0"/>
          <w:lang w:val="hr-HR"/>
        </w:rPr>
        <w:t xml:space="preserve">na </w:t>
      </w:r>
      <w:r w:rsidR="00F90785" w:rsidRPr="000605BB">
        <w:rPr>
          <w:rFonts w:ascii="Arial Narrow" w:hAnsi="Arial Narrow"/>
          <w:b/>
          <w:noProof w:val="0"/>
          <w:lang w:val="hr-HR"/>
        </w:rPr>
        <w:t>strano</w:t>
      </w:r>
      <w:r w:rsidR="00EB0365" w:rsidRPr="000605BB">
        <w:rPr>
          <w:rFonts w:ascii="Arial Narrow" w:hAnsi="Arial Narrow"/>
          <w:b/>
          <w:noProof w:val="0"/>
          <w:lang w:val="hr-HR"/>
        </w:rPr>
        <w:t>m</w:t>
      </w:r>
      <w:r w:rsidR="00F90785" w:rsidRPr="000605BB">
        <w:rPr>
          <w:rFonts w:ascii="Arial Narrow" w:hAnsi="Arial Narrow"/>
          <w:b/>
          <w:noProof w:val="0"/>
          <w:lang w:val="hr-HR"/>
        </w:rPr>
        <w:t xml:space="preserve"> tržišt</w:t>
      </w:r>
      <w:r w:rsidR="001E278E">
        <w:rPr>
          <w:rFonts w:ascii="Arial Narrow" w:hAnsi="Arial Narrow"/>
          <w:b/>
          <w:noProof w:val="0"/>
          <w:lang w:val="hr-HR"/>
        </w:rPr>
        <w:t>u</w:t>
      </w:r>
      <w:r w:rsidR="00F90785" w:rsidRPr="000605BB">
        <w:rPr>
          <w:rFonts w:ascii="Arial Narrow" w:hAnsi="Arial Narrow"/>
          <w:noProof w:val="0"/>
          <w:lang w:val="hr-HR"/>
        </w:rPr>
        <w:t xml:space="preserve"> </w:t>
      </w:r>
      <w:r w:rsidR="002D5C1B">
        <w:rPr>
          <w:rFonts w:ascii="Arial Narrow" w:hAnsi="Arial Narrow"/>
          <w:noProof w:val="0"/>
          <w:lang w:val="hr-HR"/>
        </w:rPr>
        <w:t xml:space="preserve">(stupac e) </w:t>
      </w:r>
      <w:r w:rsidR="00F90785" w:rsidRPr="000605BB">
        <w:rPr>
          <w:rFonts w:ascii="Arial Narrow" w:hAnsi="Arial Narrow"/>
          <w:noProof w:val="0"/>
          <w:lang w:val="hr-HR"/>
        </w:rPr>
        <w:t xml:space="preserve">smatra se prodaja </w:t>
      </w:r>
      <w:proofErr w:type="spellStart"/>
      <w:r w:rsidR="009A39BF" w:rsidRPr="009A39BF">
        <w:rPr>
          <w:rFonts w:ascii="Arial Narrow" w:hAnsi="Arial Narrow"/>
          <w:b/>
          <w:noProof w:val="0"/>
          <w:lang w:val="hr-HR"/>
        </w:rPr>
        <w:t>nerezidentima</w:t>
      </w:r>
      <w:proofErr w:type="spellEnd"/>
      <w:r w:rsidR="00F90785" w:rsidRPr="009A39BF">
        <w:rPr>
          <w:rFonts w:ascii="Arial Narrow" w:hAnsi="Arial Narrow"/>
          <w:b/>
          <w:noProof w:val="0"/>
          <w:lang w:val="hr-HR"/>
        </w:rPr>
        <w:t xml:space="preserve"> Republike Hrvatske</w:t>
      </w:r>
      <w:r w:rsidR="00F90785" w:rsidRPr="000605BB">
        <w:rPr>
          <w:rFonts w:ascii="Arial Narrow" w:hAnsi="Arial Narrow"/>
          <w:noProof w:val="0"/>
          <w:lang w:val="hr-HR"/>
        </w:rPr>
        <w:t xml:space="preserve"> </w:t>
      </w:r>
      <w:r w:rsidR="00F90785" w:rsidRPr="000605BB">
        <w:rPr>
          <w:rFonts w:ascii="Arial Narrow" w:hAnsi="Arial Narrow"/>
          <w:b/>
          <w:noProof w:val="0"/>
          <w:lang w:val="hr-HR"/>
        </w:rPr>
        <w:t xml:space="preserve">prema kriteriju prve destinacije proizvoda </w:t>
      </w:r>
      <w:r w:rsidR="002D5C1B">
        <w:rPr>
          <w:rFonts w:ascii="Arial Narrow" w:hAnsi="Arial Narrow"/>
          <w:b/>
          <w:noProof w:val="0"/>
          <w:lang w:val="hr-HR"/>
        </w:rPr>
        <w:t>i</w:t>
      </w:r>
      <w:r w:rsidR="00F90785" w:rsidRPr="000605BB">
        <w:rPr>
          <w:rFonts w:ascii="Arial Narrow" w:hAnsi="Arial Narrow"/>
          <w:b/>
          <w:noProof w:val="0"/>
          <w:lang w:val="hr-HR"/>
        </w:rPr>
        <w:t xml:space="preserve"> usluga</w:t>
      </w:r>
      <w:r w:rsidR="00F90785" w:rsidRPr="000605BB">
        <w:rPr>
          <w:rFonts w:ascii="Arial Narrow" w:hAnsi="Arial Narrow"/>
          <w:noProof w:val="0"/>
          <w:lang w:val="hr-HR"/>
        </w:rPr>
        <w:t xml:space="preserve"> </w:t>
      </w:r>
      <w:r w:rsidR="002D5C1B">
        <w:rPr>
          <w:rFonts w:ascii="Arial Narrow" w:hAnsi="Arial Narrow"/>
          <w:noProof w:val="0"/>
          <w:lang w:val="hr-HR"/>
        </w:rPr>
        <w:t>ili</w:t>
      </w:r>
      <w:r w:rsidR="00F90785" w:rsidRPr="000605BB">
        <w:rPr>
          <w:rFonts w:ascii="Arial Narrow" w:hAnsi="Arial Narrow"/>
          <w:noProof w:val="0"/>
          <w:lang w:val="hr-HR"/>
        </w:rPr>
        <w:t xml:space="preserve"> promjeni vlasništva (bez obzira na fizički prelazak ili </w:t>
      </w:r>
      <w:proofErr w:type="spellStart"/>
      <w:r w:rsidR="00F90785" w:rsidRPr="000605BB">
        <w:rPr>
          <w:rFonts w:ascii="Arial Narrow" w:hAnsi="Arial Narrow"/>
          <w:noProof w:val="0"/>
          <w:lang w:val="hr-HR"/>
        </w:rPr>
        <w:t>neprelazak</w:t>
      </w:r>
      <w:proofErr w:type="spellEnd"/>
      <w:r w:rsidR="00F90785" w:rsidRPr="000605BB">
        <w:rPr>
          <w:rFonts w:ascii="Arial Narrow" w:hAnsi="Arial Narrow"/>
          <w:noProof w:val="0"/>
          <w:lang w:val="hr-HR"/>
        </w:rPr>
        <w:t xml:space="preserve"> granice proizvoda ili usluga za koje je izdana faktura).</w:t>
      </w:r>
      <w:r w:rsidR="00EB0365" w:rsidRPr="000605BB">
        <w:rPr>
          <w:rFonts w:ascii="Arial Narrow" w:hAnsi="Arial Narrow" w:cs="Arial"/>
          <w:noProof w:val="0"/>
          <w:color w:val="000000"/>
          <w:lang w:val="hr-HR"/>
        </w:rPr>
        <w:t xml:space="preserve"> Za iskazivanje podataka o </w:t>
      </w:r>
      <w:r w:rsidR="002D5C1B">
        <w:rPr>
          <w:rFonts w:ascii="Arial Narrow" w:hAnsi="Arial Narrow" w:cs="Arial"/>
          <w:noProof w:val="0"/>
          <w:color w:val="000000"/>
          <w:lang w:val="hr-HR"/>
        </w:rPr>
        <w:t xml:space="preserve">fakturiranim </w:t>
      </w:r>
      <w:r w:rsidR="00EB0365" w:rsidRPr="000605BB">
        <w:rPr>
          <w:rFonts w:ascii="Arial Narrow" w:hAnsi="Arial Narrow" w:cs="Arial"/>
          <w:noProof w:val="0"/>
          <w:color w:val="000000"/>
          <w:lang w:val="hr-HR"/>
        </w:rPr>
        <w:t xml:space="preserve">vrijednostima od prodaje (prometa) industrijskih proizvoda i usluga </w:t>
      </w:r>
      <w:r w:rsidR="00D507C7">
        <w:rPr>
          <w:rFonts w:ascii="Arial Narrow" w:hAnsi="Arial Narrow" w:cs="Arial"/>
          <w:noProof w:val="0"/>
          <w:color w:val="000000"/>
          <w:lang w:val="hr-HR"/>
        </w:rPr>
        <w:t>–</w:t>
      </w:r>
      <w:r w:rsidR="00EB0365" w:rsidRPr="000605BB">
        <w:rPr>
          <w:rFonts w:ascii="Arial Narrow" w:hAnsi="Arial Narrow" w:cs="Arial"/>
          <w:noProof w:val="0"/>
          <w:color w:val="000000"/>
          <w:lang w:val="hr-HR"/>
        </w:rPr>
        <w:t xml:space="preserve"> </w:t>
      </w:r>
      <w:r w:rsidR="00EB0365" w:rsidRPr="002D5C1B">
        <w:rPr>
          <w:rFonts w:ascii="Arial Narrow" w:hAnsi="Arial Narrow" w:cs="Arial"/>
          <w:b/>
          <w:noProof w:val="0"/>
          <w:color w:val="000000"/>
          <w:lang w:val="hr-HR"/>
        </w:rPr>
        <w:t>od toga u Europsku uniju</w:t>
      </w:r>
      <w:r w:rsidR="00EB0365" w:rsidRPr="000605BB">
        <w:rPr>
          <w:rFonts w:ascii="Arial Narrow" w:hAnsi="Arial Narrow" w:cs="Arial"/>
          <w:noProof w:val="0"/>
          <w:color w:val="000000"/>
          <w:lang w:val="hr-HR"/>
        </w:rPr>
        <w:t xml:space="preserve"> (stup</w:t>
      </w:r>
      <w:r w:rsidR="00CA3BF4" w:rsidRPr="000605BB">
        <w:rPr>
          <w:rFonts w:ascii="Arial Narrow" w:hAnsi="Arial Narrow" w:cs="Arial"/>
          <w:noProof w:val="0"/>
          <w:color w:val="000000"/>
          <w:lang w:val="hr-HR"/>
        </w:rPr>
        <w:t>ci</w:t>
      </w:r>
      <w:r w:rsidR="00EB0365" w:rsidRPr="000605BB">
        <w:rPr>
          <w:rFonts w:ascii="Arial Narrow" w:hAnsi="Arial Narrow" w:cs="Arial"/>
          <w:noProof w:val="0"/>
          <w:color w:val="000000"/>
          <w:lang w:val="hr-HR"/>
        </w:rPr>
        <w:t xml:space="preserve"> f</w:t>
      </w:r>
      <w:r w:rsidR="00CA3BF4" w:rsidRPr="000605BB">
        <w:rPr>
          <w:rFonts w:ascii="Arial Narrow" w:hAnsi="Arial Narrow" w:cs="Arial"/>
          <w:noProof w:val="0"/>
          <w:color w:val="000000"/>
          <w:lang w:val="hr-HR"/>
        </w:rPr>
        <w:t xml:space="preserve"> i g)</w:t>
      </w:r>
      <w:r w:rsidR="00EB0365" w:rsidRPr="000605BB">
        <w:rPr>
          <w:rFonts w:ascii="Arial Narrow" w:hAnsi="Arial Narrow" w:cs="Arial"/>
          <w:noProof w:val="0"/>
          <w:color w:val="000000"/>
          <w:lang w:val="hr-HR"/>
        </w:rPr>
        <w:t xml:space="preserve"> vrijede sljedeće grupacije</w:t>
      </w:r>
      <w:r w:rsidR="00D507C7">
        <w:rPr>
          <w:rFonts w:ascii="Arial Narrow" w:hAnsi="Arial Narrow" w:cs="Arial"/>
          <w:noProof w:val="0"/>
          <w:color w:val="000000"/>
          <w:lang w:val="hr-HR"/>
        </w:rPr>
        <w:t>.</w:t>
      </w:r>
    </w:p>
    <w:p w14:paraId="0E5E4CF1" w14:textId="46CB5EDD" w:rsidR="008155E1" w:rsidRPr="00A742E9" w:rsidRDefault="00F90785" w:rsidP="008155E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5" w:color="auto"/>
        </w:pBdr>
        <w:tabs>
          <w:tab w:val="right" w:leader="underscore" w:pos="4876"/>
          <w:tab w:val="right" w:leader="underscore" w:pos="6804"/>
        </w:tabs>
        <w:spacing w:before="60"/>
        <w:ind w:left="113" w:right="113"/>
        <w:jc w:val="both"/>
        <w:rPr>
          <w:rFonts w:ascii="Arial Narrow" w:hAnsi="Arial Narrow"/>
          <w:noProof w:val="0"/>
          <w:lang w:val="hr-HR"/>
        </w:rPr>
      </w:pPr>
      <w:r w:rsidRPr="00A742E9">
        <w:rPr>
          <w:rFonts w:ascii="Arial Narrow" w:hAnsi="Arial Narrow"/>
          <w:b/>
          <w:noProof w:val="0"/>
          <w:lang w:val="hr-HR"/>
        </w:rPr>
        <w:t xml:space="preserve">Područje Europske </w:t>
      </w:r>
      <w:r w:rsidRPr="004E21F8">
        <w:rPr>
          <w:rFonts w:ascii="Arial Narrow" w:hAnsi="Arial Narrow"/>
          <w:b/>
          <w:noProof w:val="0"/>
          <w:lang w:val="hr-HR"/>
        </w:rPr>
        <w:t>unije</w:t>
      </w:r>
      <w:r w:rsidRPr="000F64FE">
        <w:rPr>
          <w:rFonts w:ascii="Arial Narrow" w:hAnsi="Arial Narrow"/>
          <w:b/>
          <w:noProof w:val="0"/>
          <w:lang w:val="hr-HR"/>
        </w:rPr>
        <w:t xml:space="preserve"> (</w:t>
      </w:r>
      <w:r w:rsidR="008155E1" w:rsidRPr="000F64FE">
        <w:rPr>
          <w:rFonts w:ascii="Arial Narrow" w:hAnsi="Arial Narrow"/>
          <w:b/>
          <w:noProof w:val="0"/>
          <w:lang w:val="hr-HR"/>
        </w:rPr>
        <w:t>EU-2</w:t>
      </w:r>
      <w:r w:rsidR="00462F67" w:rsidRPr="000F64FE">
        <w:rPr>
          <w:rFonts w:ascii="Arial Narrow" w:hAnsi="Arial Narrow"/>
          <w:b/>
          <w:noProof w:val="0"/>
          <w:lang w:val="hr-HR"/>
        </w:rPr>
        <w:t>7</w:t>
      </w:r>
      <w:r w:rsidR="000F52AC" w:rsidRPr="000F64FE">
        <w:rPr>
          <w:rFonts w:ascii="Arial Narrow" w:hAnsi="Arial Narrow"/>
          <w:b/>
          <w:noProof w:val="0"/>
          <w:lang w:val="hr-HR"/>
        </w:rPr>
        <w:t>)</w:t>
      </w:r>
      <w:r w:rsidR="000F52AC">
        <w:rPr>
          <w:rFonts w:ascii="Arial Narrow" w:hAnsi="Arial Narrow"/>
          <w:noProof w:val="0"/>
          <w:lang w:val="hr-HR"/>
        </w:rPr>
        <w:t xml:space="preserve"> </w:t>
      </w:r>
      <w:r w:rsidR="008155E1" w:rsidRPr="00A742E9">
        <w:rPr>
          <w:rFonts w:ascii="Arial Narrow" w:hAnsi="Arial Narrow"/>
          <w:noProof w:val="0"/>
          <w:lang w:val="hr-HR"/>
        </w:rPr>
        <w:t>čine područja 2</w:t>
      </w:r>
      <w:r w:rsidR="00462F67">
        <w:rPr>
          <w:rFonts w:ascii="Arial Narrow" w:hAnsi="Arial Narrow"/>
          <w:noProof w:val="0"/>
          <w:lang w:val="hr-HR"/>
        </w:rPr>
        <w:t>7</w:t>
      </w:r>
      <w:r w:rsidR="008155E1" w:rsidRPr="00A742E9">
        <w:rPr>
          <w:rFonts w:ascii="Arial Narrow" w:hAnsi="Arial Narrow"/>
          <w:noProof w:val="0"/>
          <w:lang w:val="hr-HR"/>
        </w:rPr>
        <w:t xml:space="preserve"> država članica EU-a, a podaci se iskazuju posebno za države članice </w:t>
      </w:r>
      <w:r w:rsidR="00A23BEA">
        <w:rPr>
          <w:rFonts w:ascii="Arial Narrow" w:hAnsi="Arial Narrow"/>
          <w:noProof w:val="0"/>
          <w:lang w:val="hr-HR"/>
        </w:rPr>
        <w:t xml:space="preserve">koje primjenjuju euro (iz </w:t>
      </w:r>
      <w:proofErr w:type="spellStart"/>
      <w:r w:rsidR="00A23BEA">
        <w:rPr>
          <w:rFonts w:ascii="Arial Narrow" w:hAnsi="Arial Narrow"/>
          <w:noProof w:val="0"/>
          <w:lang w:val="hr-HR"/>
        </w:rPr>
        <w:t>europodručja</w:t>
      </w:r>
      <w:proofErr w:type="spellEnd"/>
      <w:r w:rsidR="00A23BEA">
        <w:rPr>
          <w:rFonts w:ascii="Arial Narrow" w:hAnsi="Arial Narrow"/>
          <w:noProof w:val="0"/>
          <w:lang w:val="hr-HR"/>
        </w:rPr>
        <w:t>)</w:t>
      </w:r>
      <w:r w:rsidR="008155E1" w:rsidRPr="00A742E9">
        <w:rPr>
          <w:rFonts w:ascii="Arial Narrow" w:hAnsi="Arial Narrow"/>
          <w:noProof w:val="0"/>
          <w:lang w:val="hr-HR"/>
        </w:rPr>
        <w:t xml:space="preserve"> (stupac f) i </w:t>
      </w:r>
      <w:r w:rsidR="00A23BEA">
        <w:rPr>
          <w:rFonts w:ascii="Arial Narrow" w:hAnsi="Arial Narrow"/>
          <w:noProof w:val="0"/>
          <w:lang w:val="hr-HR"/>
        </w:rPr>
        <w:t>onih koje ne primjenjuju</w:t>
      </w:r>
      <w:r w:rsidR="008155E1" w:rsidRPr="00A742E9">
        <w:rPr>
          <w:rFonts w:ascii="Arial Narrow" w:hAnsi="Arial Narrow"/>
          <w:noProof w:val="0"/>
          <w:lang w:val="hr-HR"/>
        </w:rPr>
        <w:t xml:space="preserve"> eur</w:t>
      </w:r>
      <w:r w:rsidR="00A23BEA">
        <w:rPr>
          <w:rFonts w:ascii="Arial Narrow" w:hAnsi="Arial Narrow"/>
          <w:noProof w:val="0"/>
          <w:lang w:val="hr-HR"/>
        </w:rPr>
        <w:t xml:space="preserve">o (izvan </w:t>
      </w:r>
      <w:proofErr w:type="spellStart"/>
      <w:r w:rsidR="00A23BEA">
        <w:rPr>
          <w:rFonts w:ascii="Arial Narrow" w:hAnsi="Arial Narrow"/>
          <w:noProof w:val="0"/>
          <w:lang w:val="hr-HR"/>
        </w:rPr>
        <w:t>europodručja</w:t>
      </w:r>
      <w:proofErr w:type="spellEnd"/>
      <w:r w:rsidR="00A23BEA">
        <w:rPr>
          <w:rFonts w:ascii="Arial Narrow" w:hAnsi="Arial Narrow"/>
          <w:noProof w:val="0"/>
          <w:lang w:val="hr-HR"/>
        </w:rPr>
        <w:t>)</w:t>
      </w:r>
      <w:r w:rsidR="008155E1" w:rsidRPr="00A742E9">
        <w:rPr>
          <w:rFonts w:ascii="Arial Narrow" w:hAnsi="Arial Narrow"/>
          <w:noProof w:val="0"/>
          <w:lang w:val="hr-HR"/>
        </w:rPr>
        <w:t xml:space="preserve"> (stupac g</w:t>
      </w:r>
      <w:r w:rsidR="00E0753E">
        <w:rPr>
          <w:rFonts w:ascii="Arial Narrow" w:hAnsi="Arial Narrow"/>
          <w:noProof w:val="0"/>
          <w:lang w:val="hr-HR"/>
        </w:rPr>
        <w:t>)</w:t>
      </w:r>
      <w:r w:rsidR="008155E1" w:rsidRPr="00A742E9">
        <w:rPr>
          <w:rFonts w:ascii="Arial Narrow" w:hAnsi="Arial Narrow"/>
          <w:noProof w:val="0"/>
          <w:lang w:val="hr-HR"/>
        </w:rPr>
        <w:t>.</w:t>
      </w:r>
    </w:p>
    <w:p w14:paraId="52BA60F6" w14:textId="08FA367D" w:rsidR="00927BCF" w:rsidRDefault="004E21F8" w:rsidP="00927B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5" w:color="auto"/>
        </w:pBdr>
        <w:tabs>
          <w:tab w:val="right" w:leader="underscore" w:pos="4876"/>
          <w:tab w:val="right" w:leader="underscore" w:pos="6804"/>
        </w:tabs>
        <w:spacing w:before="40"/>
        <w:ind w:left="113" w:right="113"/>
        <w:jc w:val="both"/>
        <w:rPr>
          <w:rFonts w:ascii="Arial Narrow" w:hAnsi="Arial Narrow"/>
          <w:b/>
          <w:noProof w:val="0"/>
          <w:lang w:val="hr-HR"/>
        </w:rPr>
      </w:pPr>
      <w:r>
        <w:rPr>
          <w:rFonts w:ascii="Arial Narrow" w:hAnsi="Arial Narrow"/>
          <w:b/>
          <w:noProof w:val="0"/>
          <w:lang w:val="hr-HR"/>
        </w:rPr>
        <w:t xml:space="preserve">Iz </w:t>
      </w:r>
      <w:proofErr w:type="spellStart"/>
      <w:r>
        <w:rPr>
          <w:rFonts w:ascii="Arial Narrow" w:hAnsi="Arial Narrow"/>
          <w:b/>
          <w:noProof w:val="0"/>
          <w:lang w:val="hr-HR"/>
        </w:rPr>
        <w:t>europodručja</w:t>
      </w:r>
      <w:proofErr w:type="spellEnd"/>
      <w:r>
        <w:rPr>
          <w:rFonts w:ascii="Arial Narrow" w:hAnsi="Arial Narrow"/>
          <w:b/>
          <w:noProof w:val="0"/>
          <w:lang w:val="hr-HR"/>
        </w:rPr>
        <w:t xml:space="preserve"> (</w:t>
      </w:r>
      <w:r w:rsidRPr="000F64FE">
        <w:rPr>
          <w:rFonts w:ascii="Arial Narrow" w:hAnsi="Arial Narrow"/>
          <w:b/>
          <w:noProof w:val="0"/>
          <w:lang w:val="hr-HR"/>
        </w:rPr>
        <w:t>EA-21)</w:t>
      </w:r>
      <w:r w:rsidR="008155E1" w:rsidRPr="00A742E9">
        <w:rPr>
          <w:rFonts w:ascii="Arial Narrow" w:hAnsi="Arial Narrow"/>
          <w:noProof w:val="0"/>
          <w:lang w:val="hr-HR"/>
        </w:rPr>
        <w:t xml:space="preserve"> (stupac f)</w:t>
      </w:r>
      <w:r>
        <w:rPr>
          <w:rFonts w:ascii="Arial Narrow" w:hAnsi="Arial Narrow"/>
          <w:noProof w:val="0"/>
          <w:lang w:val="hr-HR"/>
        </w:rPr>
        <w:t xml:space="preserve"> –</w:t>
      </w:r>
      <w:r w:rsidR="008155E1" w:rsidRPr="00A742E9">
        <w:rPr>
          <w:rFonts w:ascii="Arial Narrow" w:hAnsi="Arial Narrow"/>
          <w:noProof w:val="0"/>
          <w:lang w:val="hr-HR"/>
        </w:rPr>
        <w:t xml:space="preserve"> </w:t>
      </w:r>
      <w:r w:rsidR="008155E1" w:rsidRPr="00D739CC">
        <w:rPr>
          <w:rFonts w:ascii="Arial Narrow" w:hAnsi="Arial Narrow"/>
          <w:noProof w:val="0"/>
          <w:lang w:val="hr-HR"/>
        </w:rPr>
        <w:t xml:space="preserve">odnosi se na </w:t>
      </w:r>
      <w:r>
        <w:rPr>
          <w:rFonts w:ascii="Arial Narrow" w:hAnsi="Arial Narrow"/>
          <w:noProof w:val="0"/>
          <w:lang w:val="hr-HR"/>
        </w:rPr>
        <w:t xml:space="preserve">područja </w:t>
      </w:r>
      <w:r w:rsidR="00462F67">
        <w:rPr>
          <w:rFonts w:ascii="Arial Narrow" w:hAnsi="Arial Narrow"/>
          <w:noProof w:val="0"/>
          <w:lang w:val="hr-HR"/>
        </w:rPr>
        <w:t>2</w:t>
      </w:r>
      <w:r>
        <w:rPr>
          <w:rFonts w:ascii="Arial Narrow" w:hAnsi="Arial Narrow"/>
          <w:noProof w:val="0"/>
          <w:lang w:val="hr-HR"/>
        </w:rPr>
        <w:t>1</w:t>
      </w:r>
      <w:r w:rsidR="008155E1" w:rsidRPr="00D739CC">
        <w:rPr>
          <w:rFonts w:ascii="Arial Narrow" w:hAnsi="Arial Narrow"/>
          <w:noProof w:val="0"/>
          <w:lang w:val="hr-HR"/>
        </w:rPr>
        <w:t xml:space="preserve"> držav</w:t>
      </w:r>
      <w:r>
        <w:rPr>
          <w:rFonts w:ascii="Arial Narrow" w:hAnsi="Arial Narrow"/>
          <w:noProof w:val="0"/>
          <w:lang w:val="hr-HR"/>
        </w:rPr>
        <w:t>e</w:t>
      </w:r>
      <w:r w:rsidR="008155E1" w:rsidRPr="00D739CC">
        <w:rPr>
          <w:rFonts w:ascii="Arial Narrow" w:hAnsi="Arial Narrow"/>
          <w:noProof w:val="0"/>
          <w:lang w:val="hr-HR"/>
        </w:rPr>
        <w:t xml:space="preserve"> članic</w:t>
      </w:r>
      <w:r>
        <w:rPr>
          <w:rFonts w:ascii="Arial Narrow" w:hAnsi="Arial Narrow"/>
          <w:noProof w:val="0"/>
          <w:lang w:val="hr-HR"/>
        </w:rPr>
        <w:t>e</w:t>
      </w:r>
      <w:r w:rsidR="008155E1" w:rsidRPr="00D739CC">
        <w:rPr>
          <w:rFonts w:ascii="Arial Narrow" w:hAnsi="Arial Narrow"/>
          <w:noProof w:val="0"/>
          <w:lang w:val="hr-HR"/>
        </w:rPr>
        <w:t xml:space="preserve"> EU-a</w:t>
      </w:r>
      <w:r w:rsidR="008155E1" w:rsidRPr="00A742E9">
        <w:rPr>
          <w:rFonts w:ascii="Arial Narrow" w:hAnsi="Arial Narrow"/>
          <w:noProof w:val="0"/>
          <w:lang w:val="hr-HR"/>
        </w:rPr>
        <w:t xml:space="preserve"> koj</w:t>
      </w:r>
      <w:r>
        <w:rPr>
          <w:rFonts w:ascii="Arial Narrow" w:hAnsi="Arial Narrow"/>
          <w:noProof w:val="0"/>
          <w:lang w:val="hr-HR"/>
        </w:rPr>
        <w:t>a je</w:t>
      </w:r>
      <w:r w:rsidR="008155E1" w:rsidRPr="00A742E9">
        <w:rPr>
          <w:rFonts w:ascii="Arial Narrow" w:hAnsi="Arial Narrow"/>
          <w:noProof w:val="0"/>
          <w:lang w:val="hr-HR"/>
        </w:rPr>
        <w:t xml:space="preserve"> prihvatil</w:t>
      </w:r>
      <w:r>
        <w:rPr>
          <w:rFonts w:ascii="Arial Narrow" w:hAnsi="Arial Narrow"/>
          <w:noProof w:val="0"/>
          <w:lang w:val="hr-HR"/>
        </w:rPr>
        <w:t>a</w:t>
      </w:r>
      <w:r w:rsidR="008155E1" w:rsidRPr="00A742E9">
        <w:rPr>
          <w:rFonts w:ascii="Arial Narrow" w:hAnsi="Arial Narrow"/>
          <w:noProof w:val="0"/>
          <w:lang w:val="hr-HR"/>
        </w:rPr>
        <w:t xml:space="preserve"> zajedničku valutu (euro)</w:t>
      </w:r>
      <w:r w:rsidR="00C11563">
        <w:rPr>
          <w:rFonts w:ascii="Arial Narrow" w:hAnsi="Arial Narrow"/>
          <w:noProof w:val="0"/>
          <w:lang w:val="hr-HR"/>
        </w:rPr>
        <w:t>, tj. na</w:t>
      </w:r>
      <w:r w:rsidR="008155E1" w:rsidRPr="00A742E9">
        <w:rPr>
          <w:rFonts w:ascii="Arial Narrow" w:hAnsi="Arial Narrow"/>
          <w:noProof w:val="0"/>
          <w:lang w:val="hr-HR"/>
        </w:rPr>
        <w:t xml:space="preserve"> </w:t>
      </w:r>
      <w:r w:rsidR="008155E1" w:rsidRPr="00F67816">
        <w:rPr>
          <w:rFonts w:ascii="Arial Narrow" w:hAnsi="Arial Narrow"/>
          <w:noProof w:val="0"/>
          <w:lang w:val="hr-HR"/>
        </w:rPr>
        <w:t>Austrij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, Belgij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,</w:t>
      </w:r>
      <w:r w:rsidR="00462F67">
        <w:rPr>
          <w:rFonts w:ascii="Arial Narrow" w:hAnsi="Arial Narrow"/>
          <w:noProof w:val="0"/>
          <w:lang w:val="hr-HR"/>
        </w:rPr>
        <w:t xml:space="preserve"> Bugarsk</w:t>
      </w:r>
      <w:r w:rsidR="00CB2ED8">
        <w:rPr>
          <w:rFonts w:ascii="Arial Narrow" w:hAnsi="Arial Narrow"/>
          <w:noProof w:val="0"/>
          <w:lang w:val="hr-HR"/>
        </w:rPr>
        <w:t>u</w:t>
      </w:r>
      <w:r w:rsidR="00462F67">
        <w:rPr>
          <w:rFonts w:ascii="Arial Narrow" w:hAnsi="Arial Narrow"/>
          <w:noProof w:val="0"/>
          <w:lang w:val="hr-HR"/>
        </w:rPr>
        <w:t>,</w:t>
      </w:r>
      <w:r w:rsidR="008155E1" w:rsidRPr="00F67816">
        <w:rPr>
          <w:rFonts w:ascii="Arial Narrow" w:hAnsi="Arial Narrow"/>
          <w:noProof w:val="0"/>
          <w:lang w:val="hr-HR"/>
        </w:rPr>
        <w:t xml:space="preserve"> Cipar, Estonij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, Finsk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, Francusk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, Grčk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, Irsk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, Italij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, L</w:t>
      </w:r>
      <w:r>
        <w:rPr>
          <w:rFonts w:ascii="Arial Narrow" w:hAnsi="Arial Narrow"/>
          <w:noProof w:val="0"/>
          <w:lang w:val="hr-HR"/>
        </w:rPr>
        <w:t>etoniju</w:t>
      </w:r>
      <w:r w:rsidR="008155E1" w:rsidRPr="00F67816">
        <w:rPr>
          <w:rFonts w:ascii="Arial Narrow" w:hAnsi="Arial Narrow"/>
          <w:noProof w:val="0"/>
          <w:lang w:val="hr-HR"/>
        </w:rPr>
        <w:t>, Litv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, Luksemburg, Malt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, Nizozemsk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, Njemačk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, Portugal, Slovačk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, Slovenij</w:t>
      </w:r>
      <w:r w:rsidR="00CB2ED8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 xml:space="preserve"> i Španjolsk</w:t>
      </w:r>
      <w:r w:rsidR="00CE19D6">
        <w:rPr>
          <w:rFonts w:ascii="Arial Narrow" w:hAnsi="Arial Narrow"/>
          <w:noProof w:val="0"/>
          <w:lang w:val="hr-HR"/>
        </w:rPr>
        <w:t>u</w:t>
      </w:r>
      <w:r w:rsidR="008155E1" w:rsidRPr="00F67816">
        <w:rPr>
          <w:rFonts w:ascii="Arial Narrow" w:hAnsi="Arial Narrow"/>
          <w:noProof w:val="0"/>
          <w:lang w:val="hr-HR"/>
        </w:rPr>
        <w:t>.</w:t>
      </w:r>
      <w:r w:rsidR="00927BCF">
        <w:rPr>
          <w:rFonts w:ascii="Arial Narrow" w:hAnsi="Arial Narrow"/>
          <w:noProof w:val="0"/>
          <w:lang w:val="hr-HR"/>
        </w:rPr>
        <w:t xml:space="preserve"> </w:t>
      </w:r>
      <w:r w:rsidR="00927BCF" w:rsidRPr="00ED3045">
        <w:rPr>
          <w:rFonts w:ascii="Arial Narrow" w:hAnsi="Arial Narrow"/>
          <w:b/>
          <w:noProof w:val="0"/>
          <w:lang w:val="hr-HR"/>
        </w:rPr>
        <w:t>Prihod od prodaje proizvoda Republike Hrvatske u ovom se istraživanju prikazuje pod domaćim tržištem.</w:t>
      </w:r>
    </w:p>
    <w:p w14:paraId="5326AC09" w14:textId="685E3F66" w:rsidR="008155E1" w:rsidRPr="008155E1" w:rsidRDefault="008155E1" w:rsidP="008155E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5" w:color="auto"/>
        </w:pBdr>
        <w:tabs>
          <w:tab w:val="right" w:leader="underscore" w:pos="4876"/>
          <w:tab w:val="right" w:leader="underscore" w:pos="6804"/>
        </w:tabs>
        <w:spacing w:before="40"/>
        <w:ind w:left="113" w:right="113"/>
        <w:jc w:val="both"/>
        <w:rPr>
          <w:rFonts w:ascii="Arial Narrow" w:hAnsi="Arial Narrow"/>
          <w:b/>
          <w:noProof w:val="0"/>
          <w:lang w:val="hr-HR"/>
        </w:rPr>
      </w:pPr>
      <w:r w:rsidRPr="00A742E9">
        <w:rPr>
          <w:rFonts w:ascii="Arial Narrow" w:hAnsi="Arial Narrow"/>
          <w:b/>
          <w:noProof w:val="0"/>
          <w:lang w:val="hr-HR"/>
        </w:rPr>
        <w:t xml:space="preserve">Izvan </w:t>
      </w:r>
      <w:proofErr w:type="spellStart"/>
      <w:r w:rsidRPr="00A742E9">
        <w:rPr>
          <w:rFonts w:ascii="Arial Narrow" w:hAnsi="Arial Narrow"/>
          <w:b/>
          <w:noProof w:val="0"/>
          <w:lang w:val="hr-HR"/>
        </w:rPr>
        <w:t>eur</w:t>
      </w:r>
      <w:r w:rsidR="004E21F8">
        <w:rPr>
          <w:rFonts w:ascii="Arial Narrow" w:hAnsi="Arial Narrow"/>
          <w:b/>
          <w:noProof w:val="0"/>
          <w:lang w:val="hr-HR"/>
        </w:rPr>
        <w:t>opodručja</w:t>
      </w:r>
      <w:proofErr w:type="spellEnd"/>
      <w:r w:rsidRPr="00A742E9">
        <w:rPr>
          <w:rFonts w:ascii="Arial Narrow" w:hAnsi="Arial Narrow"/>
          <w:noProof w:val="0"/>
          <w:lang w:val="hr-HR"/>
        </w:rPr>
        <w:t xml:space="preserve"> </w:t>
      </w:r>
      <w:r w:rsidR="004E21F8" w:rsidRPr="000F64FE">
        <w:rPr>
          <w:rFonts w:ascii="Arial Narrow" w:hAnsi="Arial Narrow"/>
          <w:b/>
          <w:bCs/>
          <w:noProof w:val="0"/>
          <w:lang w:val="hr-HR"/>
        </w:rPr>
        <w:t>(EU-6)</w:t>
      </w:r>
      <w:r w:rsidR="004E21F8">
        <w:rPr>
          <w:rFonts w:ascii="Arial Narrow" w:hAnsi="Arial Narrow"/>
          <w:noProof w:val="0"/>
          <w:lang w:val="hr-HR"/>
        </w:rPr>
        <w:t xml:space="preserve"> </w:t>
      </w:r>
      <w:r w:rsidRPr="00A742E9">
        <w:rPr>
          <w:rFonts w:ascii="Arial Narrow" w:hAnsi="Arial Narrow"/>
          <w:noProof w:val="0"/>
          <w:lang w:val="hr-HR"/>
        </w:rPr>
        <w:t xml:space="preserve">(stupac g) </w:t>
      </w:r>
      <w:r w:rsidR="004E21F8">
        <w:rPr>
          <w:rFonts w:ascii="Arial Narrow" w:hAnsi="Arial Narrow"/>
          <w:noProof w:val="0"/>
          <w:lang w:val="hr-HR"/>
        </w:rPr>
        <w:t xml:space="preserve">– </w:t>
      </w:r>
      <w:r w:rsidR="00CB2ED8">
        <w:rPr>
          <w:rFonts w:ascii="Arial Narrow" w:hAnsi="Arial Narrow"/>
          <w:noProof w:val="0"/>
          <w:lang w:val="hr-HR"/>
        </w:rPr>
        <w:t>odnosi se na</w:t>
      </w:r>
      <w:r w:rsidR="00175CB8">
        <w:rPr>
          <w:rFonts w:ascii="Arial Narrow" w:hAnsi="Arial Narrow"/>
          <w:noProof w:val="0"/>
          <w:lang w:val="hr-HR"/>
        </w:rPr>
        <w:t xml:space="preserve"> </w:t>
      </w:r>
      <w:r w:rsidR="004E21F8">
        <w:rPr>
          <w:rFonts w:ascii="Arial Narrow" w:hAnsi="Arial Narrow"/>
          <w:noProof w:val="0"/>
          <w:lang w:val="hr-HR"/>
        </w:rPr>
        <w:t xml:space="preserve">područja </w:t>
      </w:r>
      <w:r w:rsidR="00175CB8">
        <w:rPr>
          <w:rFonts w:ascii="Arial Narrow" w:hAnsi="Arial Narrow"/>
          <w:noProof w:val="0"/>
          <w:lang w:val="hr-HR"/>
        </w:rPr>
        <w:t xml:space="preserve">ostalih </w:t>
      </w:r>
      <w:r w:rsidR="00462F67">
        <w:rPr>
          <w:rFonts w:ascii="Arial Narrow" w:hAnsi="Arial Narrow"/>
          <w:noProof w:val="0"/>
          <w:lang w:val="hr-HR"/>
        </w:rPr>
        <w:t>šest</w:t>
      </w:r>
      <w:r w:rsidR="00175CB8">
        <w:rPr>
          <w:rFonts w:ascii="Arial Narrow" w:hAnsi="Arial Narrow"/>
          <w:noProof w:val="0"/>
          <w:lang w:val="hr-HR"/>
        </w:rPr>
        <w:t xml:space="preserve"> </w:t>
      </w:r>
      <w:r w:rsidRPr="00D739CC">
        <w:rPr>
          <w:rFonts w:ascii="Arial Narrow" w:hAnsi="Arial Narrow"/>
          <w:noProof w:val="0"/>
          <w:lang w:val="hr-HR"/>
        </w:rPr>
        <w:t>država članica EU-a</w:t>
      </w:r>
      <w:r w:rsidRPr="00A742E9">
        <w:rPr>
          <w:rFonts w:ascii="Arial Narrow" w:hAnsi="Arial Narrow"/>
          <w:noProof w:val="0"/>
          <w:lang w:val="hr-HR"/>
        </w:rPr>
        <w:t xml:space="preserve"> koje još nisu prihvatile zajedničku valutu (euro)</w:t>
      </w:r>
      <w:r w:rsidR="00CE19D6">
        <w:rPr>
          <w:rFonts w:ascii="Arial Narrow" w:hAnsi="Arial Narrow"/>
          <w:noProof w:val="0"/>
          <w:lang w:val="hr-HR"/>
        </w:rPr>
        <w:t>, tj. na</w:t>
      </w:r>
      <w:r w:rsidRPr="00A742E9">
        <w:rPr>
          <w:rFonts w:ascii="Arial Narrow" w:hAnsi="Arial Narrow"/>
          <w:noProof w:val="0"/>
          <w:lang w:val="hr-HR"/>
        </w:rPr>
        <w:t xml:space="preserve"> Češk</w:t>
      </w:r>
      <w:r w:rsidR="00CB2ED8">
        <w:rPr>
          <w:rFonts w:ascii="Arial Narrow" w:hAnsi="Arial Narrow"/>
          <w:noProof w:val="0"/>
          <w:lang w:val="hr-HR"/>
        </w:rPr>
        <w:t>u</w:t>
      </w:r>
      <w:r w:rsidRPr="00A742E9">
        <w:rPr>
          <w:rFonts w:ascii="Arial Narrow" w:hAnsi="Arial Narrow"/>
          <w:noProof w:val="0"/>
          <w:lang w:val="hr-HR"/>
        </w:rPr>
        <w:t>, Dansk</w:t>
      </w:r>
      <w:r w:rsidR="00CB2ED8">
        <w:rPr>
          <w:rFonts w:ascii="Arial Narrow" w:hAnsi="Arial Narrow"/>
          <w:noProof w:val="0"/>
          <w:lang w:val="hr-HR"/>
        </w:rPr>
        <w:t>u</w:t>
      </w:r>
      <w:r w:rsidRPr="00A742E9">
        <w:rPr>
          <w:rFonts w:ascii="Arial Narrow" w:hAnsi="Arial Narrow"/>
          <w:noProof w:val="0"/>
          <w:lang w:val="hr-HR"/>
        </w:rPr>
        <w:t>, Mađarsk</w:t>
      </w:r>
      <w:r w:rsidR="00CB2ED8">
        <w:rPr>
          <w:rFonts w:ascii="Arial Narrow" w:hAnsi="Arial Narrow"/>
          <w:noProof w:val="0"/>
          <w:lang w:val="hr-HR"/>
        </w:rPr>
        <w:t>u</w:t>
      </w:r>
      <w:r w:rsidRPr="00A742E9">
        <w:rPr>
          <w:rFonts w:ascii="Arial Narrow" w:hAnsi="Arial Narrow"/>
          <w:noProof w:val="0"/>
          <w:lang w:val="hr-HR"/>
        </w:rPr>
        <w:t>, Poljsk</w:t>
      </w:r>
      <w:r w:rsidR="00CB2ED8">
        <w:rPr>
          <w:rFonts w:ascii="Arial Narrow" w:hAnsi="Arial Narrow"/>
          <w:noProof w:val="0"/>
          <w:lang w:val="hr-HR"/>
        </w:rPr>
        <w:t>u</w:t>
      </w:r>
      <w:r w:rsidRPr="00A742E9">
        <w:rPr>
          <w:rFonts w:ascii="Arial Narrow" w:hAnsi="Arial Narrow"/>
          <w:noProof w:val="0"/>
          <w:lang w:val="hr-HR"/>
        </w:rPr>
        <w:t>,</w:t>
      </w:r>
      <w:r>
        <w:rPr>
          <w:rFonts w:ascii="Arial Narrow" w:hAnsi="Arial Narrow"/>
          <w:noProof w:val="0"/>
          <w:lang w:val="hr-HR"/>
        </w:rPr>
        <w:t xml:space="preserve"> Rumunjsk</w:t>
      </w:r>
      <w:r w:rsidR="00CB2ED8">
        <w:rPr>
          <w:rFonts w:ascii="Arial Narrow" w:hAnsi="Arial Narrow"/>
          <w:noProof w:val="0"/>
          <w:lang w:val="hr-HR"/>
        </w:rPr>
        <w:t>u</w:t>
      </w:r>
      <w:r>
        <w:rPr>
          <w:rFonts w:ascii="Arial Narrow" w:hAnsi="Arial Narrow"/>
          <w:noProof w:val="0"/>
          <w:lang w:val="hr-HR"/>
        </w:rPr>
        <w:t xml:space="preserve"> i</w:t>
      </w:r>
      <w:r w:rsidRPr="00A742E9">
        <w:rPr>
          <w:rFonts w:ascii="Arial Narrow" w:hAnsi="Arial Narrow"/>
          <w:noProof w:val="0"/>
          <w:lang w:val="hr-HR"/>
        </w:rPr>
        <w:t xml:space="preserve"> Švedsk</w:t>
      </w:r>
      <w:r w:rsidR="00CB2ED8">
        <w:rPr>
          <w:rFonts w:ascii="Arial Narrow" w:hAnsi="Arial Narrow"/>
          <w:noProof w:val="0"/>
          <w:lang w:val="hr-HR"/>
        </w:rPr>
        <w:t>u</w:t>
      </w:r>
      <w:r w:rsidR="00CF3C89">
        <w:rPr>
          <w:rFonts w:ascii="Arial Narrow" w:hAnsi="Arial Narrow"/>
          <w:noProof w:val="0"/>
          <w:lang w:val="hr-HR"/>
        </w:rPr>
        <w:t xml:space="preserve"> te </w:t>
      </w:r>
      <w:r w:rsidR="00CE19D6">
        <w:rPr>
          <w:rFonts w:ascii="Arial Narrow" w:hAnsi="Arial Narrow"/>
          <w:noProof w:val="0"/>
          <w:lang w:val="hr-HR"/>
        </w:rPr>
        <w:t xml:space="preserve">na </w:t>
      </w:r>
      <w:r w:rsidR="00CF3C89">
        <w:rPr>
          <w:rFonts w:ascii="Arial Narrow" w:hAnsi="Arial Narrow"/>
          <w:noProof w:val="0"/>
          <w:lang w:val="hr-HR"/>
        </w:rPr>
        <w:t xml:space="preserve">ostale države koje nisu članice EU-a. </w:t>
      </w:r>
    </w:p>
    <w:p w14:paraId="0DA2B9FA" w14:textId="77777777" w:rsidR="00325ADA" w:rsidRPr="00F25F58" w:rsidRDefault="00325ADA">
      <w:pPr>
        <w:tabs>
          <w:tab w:val="right" w:leader="underscore" w:pos="4876"/>
          <w:tab w:val="right" w:leader="underscore" w:pos="6804"/>
        </w:tabs>
        <w:spacing w:before="40"/>
        <w:jc w:val="both"/>
        <w:rPr>
          <w:rFonts w:ascii="Arial Narrow" w:hAnsi="Arial Narrow"/>
          <w:sz w:val="16"/>
          <w:lang w:val="pl-PL"/>
        </w:rPr>
      </w:pPr>
    </w:p>
    <w:p w14:paraId="36C56418" w14:textId="77777777" w:rsidR="008C3BC6" w:rsidRDefault="008C3BC6">
      <w:pPr>
        <w:tabs>
          <w:tab w:val="right" w:leader="underscore" w:pos="4876"/>
          <w:tab w:val="right" w:leader="underscore" w:pos="6804"/>
        </w:tabs>
        <w:spacing w:before="40"/>
        <w:jc w:val="both"/>
        <w:rPr>
          <w:rFonts w:ascii="Arial Narrow" w:hAnsi="Arial Narrow"/>
          <w:sz w:val="16"/>
          <w:lang w:val="pl-PL"/>
        </w:rPr>
      </w:pPr>
    </w:p>
    <w:p w14:paraId="4D9DB001" w14:textId="77777777" w:rsidR="00722E50" w:rsidRPr="00F25F58" w:rsidRDefault="00722E50">
      <w:pPr>
        <w:tabs>
          <w:tab w:val="right" w:leader="underscore" w:pos="4876"/>
          <w:tab w:val="right" w:leader="underscore" w:pos="6804"/>
        </w:tabs>
        <w:spacing w:before="40"/>
        <w:jc w:val="both"/>
        <w:rPr>
          <w:rFonts w:ascii="Arial Narrow" w:hAnsi="Arial Narrow"/>
          <w:sz w:val="16"/>
          <w:lang w:val="pl-PL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126"/>
        <w:gridCol w:w="2835"/>
      </w:tblGrid>
      <w:tr w:rsidR="008C3BC6" w:rsidRPr="009405EB" w14:paraId="6302C566" w14:textId="77777777" w:rsidTr="008C3BC6">
        <w:tc>
          <w:tcPr>
            <w:tcW w:w="2552" w:type="dxa"/>
          </w:tcPr>
          <w:p w14:paraId="3575F48D" w14:textId="77777777" w:rsidR="008C3BC6" w:rsidRPr="00D166FA" w:rsidRDefault="008C3BC6" w:rsidP="00E46219">
            <w:pPr>
              <w:tabs>
                <w:tab w:val="right" w:leader="underscore" w:pos="4876"/>
                <w:tab w:val="right" w:leader="underscore" w:pos="6804"/>
              </w:tabs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D166FA">
              <w:rPr>
                <w:rFonts w:ascii="Arial Narrow" w:hAnsi="Arial Narrow"/>
                <w:sz w:val="18"/>
                <w:szCs w:val="18"/>
                <w:lang w:val="pl-PL"/>
              </w:rPr>
              <w:t>Čitljivo ispisano ime osobe koja</w:t>
            </w:r>
          </w:p>
          <w:p w14:paraId="09338511" w14:textId="77777777" w:rsidR="008C3BC6" w:rsidRPr="00D166FA" w:rsidRDefault="008C3BC6" w:rsidP="00E46219">
            <w:pPr>
              <w:tabs>
                <w:tab w:val="right" w:leader="underscore" w:pos="4876"/>
                <w:tab w:val="right" w:leader="underscore" w:pos="6804"/>
              </w:tabs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D166FA">
              <w:rPr>
                <w:rFonts w:ascii="Arial Narrow" w:hAnsi="Arial Narrow"/>
                <w:sz w:val="18"/>
                <w:szCs w:val="18"/>
                <w:lang w:val="pl-PL"/>
              </w:rPr>
              <w:t>je ispunila obrazac</w:t>
            </w:r>
          </w:p>
          <w:p w14:paraId="1884875D" w14:textId="77777777" w:rsidR="008C3BC6" w:rsidRPr="00D166FA" w:rsidRDefault="008C3BC6" w:rsidP="00E46219">
            <w:pPr>
              <w:tabs>
                <w:tab w:val="right" w:leader="underscore" w:pos="4876"/>
                <w:tab w:val="right" w:leader="underscore" w:pos="6804"/>
              </w:tabs>
              <w:jc w:val="center"/>
              <w:rPr>
                <w:rFonts w:ascii="Arial Narrow" w:hAnsi="Arial Narrow"/>
                <w:sz w:val="16"/>
                <w:szCs w:val="16"/>
                <w:lang w:val="pl-PL"/>
              </w:rPr>
            </w:pPr>
          </w:p>
        </w:tc>
        <w:tc>
          <w:tcPr>
            <w:tcW w:w="2693" w:type="dxa"/>
          </w:tcPr>
          <w:p w14:paraId="2F49B861" w14:textId="77777777" w:rsidR="008C3BC6" w:rsidRPr="00D166FA" w:rsidRDefault="008C3BC6" w:rsidP="00E46219">
            <w:pPr>
              <w:tabs>
                <w:tab w:val="right" w:leader="underscore" w:pos="4876"/>
                <w:tab w:val="right" w:leader="underscore" w:pos="6804"/>
              </w:tabs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D166FA">
              <w:rPr>
                <w:rFonts w:ascii="Arial Narrow" w:hAnsi="Arial Narrow"/>
                <w:sz w:val="18"/>
                <w:szCs w:val="18"/>
                <w:lang w:val="pl-PL"/>
              </w:rPr>
              <w:t>Osoba koja odgovara za</w:t>
            </w:r>
          </w:p>
          <w:p w14:paraId="3A33208E" w14:textId="77777777" w:rsidR="008C3BC6" w:rsidRPr="00D166FA" w:rsidRDefault="008C3BC6" w:rsidP="00E46219">
            <w:pPr>
              <w:tabs>
                <w:tab w:val="right" w:leader="underscore" w:pos="4876"/>
                <w:tab w:val="right" w:leader="underscore" w:pos="6804"/>
              </w:tabs>
              <w:jc w:val="center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D166FA">
              <w:rPr>
                <w:rFonts w:ascii="Arial Narrow" w:hAnsi="Arial Narrow"/>
                <w:sz w:val="18"/>
                <w:szCs w:val="18"/>
                <w:lang w:val="pl-PL"/>
              </w:rPr>
              <w:t>točnost podataka</w:t>
            </w:r>
          </w:p>
        </w:tc>
        <w:tc>
          <w:tcPr>
            <w:tcW w:w="2126" w:type="dxa"/>
            <w:vMerge w:val="restart"/>
            <w:vAlign w:val="center"/>
          </w:tcPr>
          <w:p w14:paraId="5674ADB8" w14:textId="77777777" w:rsidR="008C3BC6" w:rsidRPr="009405EB" w:rsidRDefault="008C3BC6" w:rsidP="00E46219">
            <w:pPr>
              <w:tabs>
                <w:tab w:val="right" w:leader="underscore" w:pos="4876"/>
                <w:tab w:val="right" w:leader="underscore" w:pos="6804"/>
              </w:tabs>
              <w:jc w:val="center"/>
              <w:rPr>
                <w:rFonts w:ascii="Arial Narrow" w:hAnsi="Arial Narrow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</w:tcPr>
          <w:p w14:paraId="55394648" w14:textId="77777777" w:rsidR="008C3BC6" w:rsidRPr="009405EB" w:rsidRDefault="008C3BC6" w:rsidP="00E46219">
            <w:pPr>
              <w:tabs>
                <w:tab w:val="right" w:leader="underscore" w:pos="4876"/>
                <w:tab w:val="right" w:leader="underscore" w:pos="6804"/>
              </w:tabs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405EB">
              <w:rPr>
                <w:rFonts w:ascii="Arial Narrow" w:hAnsi="Arial Narrow"/>
                <w:sz w:val="18"/>
                <w:szCs w:val="18"/>
                <w:lang w:val="pl-PL"/>
              </w:rPr>
              <w:t>Rukovoditelj jedinice za</w:t>
            </w:r>
          </w:p>
          <w:p w14:paraId="114A1B37" w14:textId="77777777" w:rsidR="008C3BC6" w:rsidRPr="009405EB" w:rsidRDefault="008C3BC6" w:rsidP="00E46219">
            <w:pPr>
              <w:tabs>
                <w:tab w:val="right" w:leader="underscore" w:pos="4876"/>
                <w:tab w:val="right" w:leader="underscore" w:pos="6804"/>
              </w:tabs>
              <w:jc w:val="center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9405EB">
              <w:rPr>
                <w:rFonts w:ascii="Arial Narrow" w:hAnsi="Arial Narrow"/>
                <w:sz w:val="18"/>
                <w:szCs w:val="18"/>
                <w:lang w:val="pl-PL"/>
              </w:rPr>
              <w:t>koju se podnosi izvještaj</w:t>
            </w:r>
          </w:p>
        </w:tc>
      </w:tr>
      <w:tr w:rsidR="008C3BC6" w:rsidRPr="007F75BC" w14:paraId="0AE5BE12" w14:textId="77777777" w:rsidTr="008C3BC6">
        <w:trPr>
          <w:trHeight w:val="340"/>
        </w:trPr>
        <w:tc>
          <w:tcPr>
            <w:tcW w:w="2552" w:type="dxa"/>
            <w:vAlign w:val="bottom"/>
          </w:tcPr>
          <w:p w14:paraId="7C5BD1A3" w14:textId="77777777" w:rsidR="008C3BC6" w:rsidRPr="009405EB" w:rsidRDefault="008C3BC6" w:rsidP="00E46219">
            <w:pPr>
              <w:tabs>
                <w:tab w:val="right" w:leader="underscore" w:pos="4876"/>
                <w:tab w:val="right" w:leader="underscore" w:pos="6804"/>
              </w:tabs>
              <w:jc w:val="center"/>
              <w:rPr>
                <w:rFonts w:ascii="Arial Narrow" w:hAnsi="Arial Narrow"/>
                <w:sz w:val="16"/>
                <w:szCs w:val="16"/>
                <w:lang w:val="pl-PL"/>
              </w:rPr>
            </w:pPr>
          </w:p>
          <w:p w14:paraId="69865685" w14:textId="77777777" w:rsidR="008C3BC6" w:rsidRPr="007F75BC" w:rsidRDefault="008C3BC6" w:rsidP="00E46219">
            <w:pPr>
              <w:tabs>
                <w:tab w:val="right" w:leader="underscore" w:pos="4876"/>
                <w:tab w:val="right" w:leader="underscore" w:pos="6804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________________________</w:t>
            </w:r>
            <w:r w:rsidRPr="007F75BC">
              <w:rPr>
                <w:rFonts w:ascii="Arial Narrow" w:hAnsi="Arial Narrow"/>
                <w:sz w:val="16"/>
                <w:szCs w:val="16"/>
              </w:rPr>
              <w:t>_</w:t>
            </w:r>
          </w:p>
        </w:tc>
        <w:tc>
          <w:tcPr>
            <w:tcW w:w="2693" w:type="dxa"/>
            <w:vAlign w:val="bottom"/>
          </w:tcPr>
          <w:p w14:paraId="61B21357" w14:textId="77777777" w:rsidR="008C3BC6" w:rsidRPr="007F75BC" w:rsidRDefault="008C3BC6" w:rsidP="00E46219">
            <w:pPr>
              <w:tabs>
                <w:tab w:val="right" w:leader="underscore" w:pos="4876"/>
                <w:tab w:val="right" w:leader="underscore" w:pos="6804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________________________</w:t>
            </w:r>
            <w:r w:rsidRPr="007F75BC">
              <w:rPr>
                <w:rFonts w:ascii="Arial Narrow" w:hAnsi="Arial Narrow"/>
                <w:sz w:val="16"/>
                <w:szCs w:val="16"/>
              </w:rPr>
              <w:t>_</w:t>
            </w:r>
          </w:p>
        </w:tc>
        <w:tc>
          <w:tcPr>
            <w:tcW w:w="2126" w:type="dxa"/>
            <w:vMerge/>
            <w:vAlign w:val="bottom"/>
          </w:tcPr>
          <w:p w14:paraId="079CE772" w14:textId="77777777" w:rsidR="008C3BC6" w:rsidRPr="007F75BC" w:rsidRDefault="008C3BC6" w:rsidP="00E46219">
            <w:pPr>
              <w:tabs>
                <w:tab w:val="right" w:leader="underscore" w:pos="4876"/>
                <w:tab w:val="right" w:leader="underscore" w:pos="6804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vAlign w:val="bottom"/>
          </w:tcPr>
          <w:p w14:paraId="2967B70A" w14:textId="77777777" w:rsidR="008C3BC6" w:rsidRPr="007F75BC" w:rsidRDefault="008C3BC6" w:rsidP="00E46219">
            <w:pPr>
              <w:tabs>
                <w:tab w:val="right" w:leader="underscore" w:pos="4876"/>
                <w:tab w:val="right" w:leader="underscore" w:pos="6804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75BC">
              <w:rPr>
                <w:rFonts w:ascii="Arial Narrow" w:hAnsi="Arial Narrow"/>
                <w:sz w:val="16"/>
                <w:szCs w:val="16"/>
              </w:rPr>
              <w:t>__________________________</w:t>
            </w:r>
          </w:p>
        </w:tc>
      </w:tr>
    </w:tbl>
    <w:p w14:paraId="2AB97E4D" w14:textId="77777777" w:rsidR="00A53F67" w:rsidRDefault="00A53F67" w:rsidP="00722E50">
      <w:pPr>
        <w:tabs>
          <w:tab w:val="left" w:pos="1191"/>
          <w:tab w:val="left" w:pos="8505"/>
        </w:tabs>
        <w:rPr>
          <w:lang w:val="pl-PL"/>
        </w:rPr>
      </w:pPr>
    </w:p>
    <w:p w14:paraId="292F0792" w14:textId="77777777" w:rsidR="00AF0FAD" w:rsidRDefault="00AF0FAD" w:rsidP="00722E50">
      <w:pPr>
        <w:tabs>
          <w:tab w:val="left" w:pos="1191"/>
          <w:tab w:val="left" w:pos="8505"/>
        </w:tabs>
        <w:rPr>
          <w:lang w:val="pl-PL"/>
        </w:rPr>
      </w:pPr>
    </w:p>
    <w:p w14:paraId="0C423D57" w14:textId="77777777" w:rsidR="008C3BC6" w:rsidRDefault="008C3BC6" w:rsidP="00722E50">
      <w:pPr>
        <w:tabs>
          <w:tab w:val="left" w:pos="1191"/>
          <w:tab w:val="left" w:pos="8505"/>
        </w:tabs>
        <w:rPr>
          <w:lang w:val="pl-PL"/>
        </w:rPr>
      </w:pPr>
    </w:p>
    <w:p w14:paraId="6437E927" w14:textId="77777777" w:rsidR="008C3BC6" w:rsidRDefault="008C3BC6" w:rsidP="00722E50">
      <w:pPr>
        <w:tabs>
          <w:tab w:val="left" w:pos="1191"/>
          <w:tab w:val="left" w:pos="8505"/>
        </w:tabs>
        <w:rPr>
          <w:lang w:val="pl-PL"/>
        </w:rPr>
      </w:pPr>
    </w:p>
    <w:p w14:paraId="4FF85FFF" w14:textId="1298F9B5" w:rsidR="008C3BC6" w:rsidRPr="00E776A6" w:rsidRDefault="003859C7" w:rsidP="00722E50">
      <w:pPr>
        <w:tabs>
          <w:tab w:val="left" w:pos="1191"/>
          <w:tab w:val="left" w:pos="8505"/>
        </w:tabs>
        <w:rPr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</w:rPr>
        <w:t xml:space="preserve">Datum _____________________ </w:t>
      </w:r>
      <w:r w:rsidR="00CC4E17">
        <w:rPr>
          <w:rFonts w:ascii="Arial Narrow" w:hAnsi="Arial Narrow"/>
          <w:sz w:val="18"/>
          <w:szCs w:val="18"/>
        </w:rPr>
        <w:t>2026</w:t>
      </w:r>
      <w:r w:rsidR="00E26611">
        <w:rPr>
          <w:rFonts w:ascii="Arial Narrow" w:hAnsi="Arial Narrow"/>
          <w:sz w:val="18"/>
          <w:szCs w:val="18"/>
        </w:rPr>
        <w:t>.</w:t>
      </w:r>
      <w:r w:rsidR="00E776A6">
        <w:rPr>
          <w:rFonts w:ascii="Arial Narrow" w:hAnsi="Arial Narrow"/>
          <w:sz w:val="18"/>
          <w:szCs w:val="18"/>
        </w:rPr>
        <w:t xml:space="preserve">             </w:t>
      </w:r>
      <w:r w:rsidR="008C3BC6" w:rsidRPr="00E776A6">
        <w:rPr>
          <w:rFonts w:ascii="Arial Narrow" w:hAnsi="Arial Narrow"/>
          <w:sz w:val="18"/>
          <w:szCs w:val="18"/>
        </w:rPr>
        <w:t xml:space="preserve"> Elektronička pošta ___________________</w:t>
      </w:r>
      <w:r w:rsidR="00E776A6">
        <w:rPr>
          <w:rFonts w:ascii="Arial Narrow" w:hAnsi="Arial Narrow"/>
          <w:sz w:val="18"/>
          <w:szCs w:val="18"/>
        </w:rPr>
        <w:t xml:space="preserve">_______________            </w:t>
      </w:r>
      <w:r w:rsidR="008C3BC6" w:rsidRPr="00E776A6">
        <w:rPr>
          <w:rFonts w:ascii="Arial Narrow" w:hAnsi="Arial Narrow"/>
          <w:sz w:val="18"/>
          <w:szCs w:val="18"/>
        </w:rPr>
        <w:t>Telefon _______________</w:t>
      </w:r>
      <w:r w:rsidR="00E776A6">
        <w:rPr>
          <w:rFonts w:ascii="Arial Narrow" w:hAnsi="Arial Narrow"/>
          <w:sz w:val="18"/>
          <w:szCs w:val="18"/>
        </w:rPr>
        <w:t>___</w:t>
      </w:r>
    </w:p>
    <w:sectPr w:rsidR="008C3BC6" w:rsidRPr="00E776A6" w:rsidSect="00650088">
      <w:footerReference w:type="even" r:id="rId11"/>
      <w:pgSz w:w="11907" w:h="16840" w:code="9"/>
      <w:pgMar w:top="567" w:right="851" w:bottom="567" w:left="851" w:header="567" w:footer="56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6239" w14:textId="77777777" w:rsidR="00902EB9" w:rsidRDefault="00902EB9">
      <w:r>
        <w:separator/>
      </w:r>
    </w:p>
  </w:endnote>
  <w:endnote w:type="continuationSeparator" w:id="0">
    <w:p w14:paraId="3E4101DD" w14:textId="77777777" w:rsidR="00902EB9" w:rsidRDefault="0090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D623" w14:textId="77777777" w:rsidR="005A07CA" w:rsidRDefault="005A07CA">
    <w:pPr>
      <w:pStyle w:val="Podnoj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F4CA" w14:textId="77777777" w:rsidR="00902EB9" w:rsidRDefault="00902EB9">
      <w:r>
        <w:separator/>
      </w:r>
    </w:p>
  </w:footnote>
  <w:footnote w:type="continuationSeparator" w:id="0">
    <w:p w14:paraId="5145BD27" w14:textId="77777777" w:rsidR="00902EB9" w:rsidRDefault="0090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31A"/>
    <w:multiLevelType w:val="hybridMultilevel"/>
    <w:tmpl w:val="9BBE4A96"/>
    <w:lvl w:ilvl="0" w:tplc="AEE29BB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 w16cid:durableId="171908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F"/>
    <w:rsid w:val="000013A0"/>
    <w:rsid w:val="00012E61"/>
    <w:rsid w:val="000216D7"/>
    <w:rsid w:val="00040C50"/>
    <w:rsid w:val="00042A8D"/>
    <w:rsid w:val="00053419"/>
    <w:rsid w:val="000537CF"/>
    <w:rsid w:val="00054739"/>
    <w:rsid w:val="000605BB"/>
    <w:rsid w:val="00063833"/>
    <w:rsid w:val="00065767"/>
    <w:rsid w:val="00072A63"/>
    <w:rsid w:val="00077931"/>
    <w:rsid w:val="00077E65"/>
    <w:rsid w:val="000805A0"/>
    <w:rsid w:val="00085C4D"/>
    <w:rsid w:val="00090275"/>
    <w:rsid w:val="000957E9"/>
    <w:rsid w:val="00097602"/>
    <w:rsid w:val="000B2DE5"/>
    <w:rsid w:val="000C082C"/>
    <w:rsid w:val="000D2E4F"/>
    <w:rsid w:val="000D59A0"/>
    <w:rsid w:val="000D5FA5"/>
    <w:rsid w:val="000E00E9"/>
    <w:rsid w:val="000E6D6F"/>
    <w:rsid w:val="000F32F8"/>
    <w:rsid w:val="000F52AC"/>
    <w:rsid w:val="000F64FE"/>
    <w:rsid w:val="00103B1B"/>
    <w:rsid w:val="00104EDC"/>
    <w:rsid w:val="00111E2E"/>
    <w:rsid w:val="0011644B"/>
    <w:rsid w:val="001226F9"/>
    <w:rsid w:val="001231AF"/>
    <w:rsid w:val="0013684B"/>
    <w:rsid w:val="00143969"/>
    <w:rsid w:val="00147354"/>
    <w:rsid w:val="0014775C"/>
    <w:rsid w:val="001501A6"/>
    <w:rsid w:val="00151950"/>
    <w:rsid w:val="001543D6"/>
    <w:rsid w:val="001610A9"/>
    <w:rsid w:val="00162ED2"/>
    <w:rsid w:val="00167B3D"/>
    <w:rsid w:val="00171B61"/>
    <w:rsid w:val="00175CB8"/>
    <w:rsid w:val="0017693C"/>
    <w:rsid w:val="001810AB"/>
    <w:rsid w:val="001832B1"/>
    <w:rsid w:val="00185BD1"/>
    <w:rsid w:val="00196263"/>
    <w:rsid w:val="001B4CC8"/>
    <w:rsid w:val="001B661B"/>
    <w:rsid w:val="001C68C2"/>
    <w:rsid w:val="001D2C97"/>
    <w:rsid w:val="001D7077"/>
    <w:rsid w:val="001E0D6B"/>
    <w:rsid w:val="001E278E"/>
    <w:rsid w:val="001E36FB"/>
    <w:rsid w:val="001E5FBC"/>
    <w:rsid w:val="001F0309"/>
    <w:rsid w:val="001F6861"/>
    <w:rsid w:val="002214FF"/>
    <w:rsid w:val="00223E6B"/>
    <w:rsid w:val="0022577E"/>
    <w:rsid w:val="002305CB"/>
    <w:rsid w:val="0023103E"/>
    <w:rsid w:val="00237C93"/>
    <w:rsid w:val="002425F5"/>
    <w:rsid w:val="00245712"/>
    <w:rsid w:val="002509CD"/>
    <w:rsid w:val="002532BD"/>
    <w:rsid w:val="00257637"/>
    <w:rsid w:val="002605D6"/>
    <w:rsid w:val="00264C74"/>
    <w:rsid w:val="00271AE7"/>
    <w:rsid w:val="00274138"/>
    <w:rsid w:val="00275D37"/>
    <w:rsid w:val="00277BB0"/>
    <w:rsid w:val="00290656"/>
    <w:rsid w:val="00294A8B"/>
    <w:rsid w:val="00296658"/>
    <w:rsid w:val="002A2133"/>
    <w:rsid w:val="002A75C6"/>
    <w:rsid w:val="002B0517"/>
    <w:rsid w:val="002B30C2"/>
    <w:rsid w:val="002C02F0"/>
    <w:rsid w:val="002C4E1D"/>
    <w:rsid w:val="002C6989"/>
    <w:rsid w:val="002D5C1B"/>
    <w:rsid w:val="002E7701"/>
    <w:rsid w:val="002F075D"/>
    <w:rsid w:val="002F2B32"/>
    <w:rsid w:val="002F3714"/>
    <w:rsid w:val="00305A38"/>
    <w:rsid w:val="00323D14"/>
    <w:rsid w:val="00325ADA"/>
    <w:rsid w:val="00327065"/>
    <w:rsid w:val="00330543"/>
    <w:rsid w:val="00331560"/>
    <w:rsid w:val="00336CEF"/>
    <w:rsid w:val="003439AE"/>
    <w:rsid w:val="003504B7"/>
    <w:rsid w:val="003517C7"/>
    <w:rsid w:val="003536E6"/>
    <w:rsid w:val="00363827"/>
    <w:rsid w:val="00364442"/>
    <w:rsid w:val="003660AE"/>
    <w:rsid w:val="0037036B"/>
    <w:rsid w:val="00371B42"/>
    <w:rsid w:val="00375555"/>
    <w:rsid w:val="00382046"/>
    <w:rsid w:val="003859C7"/>
    <w:rsid w:val="00393329"/>
    <w:rsid w:val="00393E1F"/>
    <w:rsid w:val="003A3DD6"/>
    <w:rsid w:val="003A4341"/>
    <w:rsid w:val="003B215A"/>
    <w:rsid w:val="003B7705"/>
    <w:rsid w:val="003C149E"/>
    <w:rsid w:val="003D159B"/>
    <w:rsid w:val="003D288C"/>
    <w:rsid w:val="003D7E8A"/>
    <w:rsid w:val="003E2B69"/>
    <w:rsid w:val="003E53CC"/>
    <w:rsid w:val="003E6CA5"/>
    <w:rsid w:val="003E7E06"/>
    <w:rsid w:val="00401082"/>
    <w:rsid w:val="00404945"/>
    <w:rsid w:val="00404ECF"/>
    <w:rsid w:val="00415480"/>
    <w:rsid w:val="004170A6"/>
    <w:rsid w:val="004176BE"/>
    <w:rsid w:val="00417AAE"/>
    <w:rsid w:val="00434872"/>
    <w:rsid w:val="004370A9"/>
    <w:rsid w:val="004371FE"/>
    <w:rsid w:val="0044188D"/>
    <w:rsid w:val="00442619"/>
    <w:rsid w:val="00443120"/>
    <w:rsid w:val="00462F67"/>
    <w:rsid w:val="00477CF8"/>
    <w:rsid w:val="00481080"/>
    <w:rsid w:val="00482711"/>
    <w:rsid w:val="00482D59"/>
    <w:rsid w:val="004832C8"/>
    <w:rsid w:val="00485DC4"/>
    <w:rsid w:val="004A2BD2"/>
    <w:rsid w:val="004A2E05"/>
    <w:rsid w:val="004A37BB"/>
    <w:rsid w:val="004A593F"/>
    <w:rsid w:val="004B0F39"/>
    <w:rsid w:val="004B1247"/>
    <w:rsid w:val="004B23A3"/>
    <w:rsid w:val="004C09FD"/>
    <w:rsid w:val="004C4C95"/>
    <w:rsid w:val="004D23A8"/>
    <w:rsid w:val="004D5BCA"/>
    <w:rsid w:val="004E1AB3"/>
    <w:rsid w:val="004E21F8"/>
    <w:rsid w:val="004E53AF"/>
    <w:rsid w:val="004F11FD"/>
    <w:rsid w:val="004F2795"/>
    <w:rsid w:val="004F5319"/>
    <w:rsid w:val="00500A3A"/>
    <w:rsid w:val="00500F9F"/>
    <w:rsid w:val="00501612"/>
    <w:rsid w:val="00501C66"/>
    <w:rsid w:val="005079F4"/>
    <w:rsid w:val="005104E3"/>
    <w:rsid w:val="0051175F"/>
    <w:rsid w:val="00511DE1"/>
    <w:rsid w:val="005175B8"/>
    <w:rsid w:val="00545859"/>
    <w:rsid w:val="00546E4B"/>
    <w:rsid w:val="0055325D"/>
    <w:rsid w:val="00554C6C"/>
    <w:rsid w:val="005565B4"/>
    <w:rsid w:val="00573E92"/>
    <w:rsid w:val="00580801"/>
    <w:rsid w:val="0059280D"/>
    <w:rsid w:val="00594572"/>
    <w:rsid w:val="005A07CA"/>
    <w:rsid w:val="005A4332"/>
    <w:rsid w:val="005B46A7"/>
    <w:rsid w:val="005C6E4B"/>
    <w:rsid w:val="005D50B5"/>
    <w:rsid w:val="005D643F"/>
    <w:rsid w:val="005E6DFE"/>
    <w:rsid w:val="005F7C63"/>
    <w:rsid w:val="005F7F25"/>
    <w:rsid w:val="0060582D"/>
    <w:rsid w:val="00610475"/>
    <w:rsid w:val="00610A85"/>
    <w:rsid w:val="00614E45"/>
    <w:rsid w:val="00622982"/>
    <w:rsid w:val="00622E94"/>
    <w:rsid w:val="0063208C"/>
    <w:rsid w:val="0063356B"/>
    <w:rsid w:val="006366BF"/>
    <w:rsid w:val="00640279"/>
    <w:rsid w:val="006431CB"/>
    <w:rsid w:val="00650088"/>
    <w:rsid w:val="00660D19"/>
    <w:rsid w:val="006622E0"/>
    <w:rsid w:val="006639F2"/>
    <w:rsid w:val="00663D18"/>
    <w:rsid w:val="00675B32"/>
    <w:rsid w:val="006820C0"/>
    <w:rsid w:val="00682E32"/>
    <w:rsid w:val="00687DC8"/>
    <w:rsid w:val="006905D5"/>
    <w:rsid w:val="006A3B8B"/>
    <w:rsid w:val="006A5E86"/>
    <w:rsid w:val="006B2218"/>
    <w:rsid w:val="006C4546"/>
    <w:rsid w:val="006C6B9C"/>
    <w:rsid w:val="006E4956"/>
    <w:rsid w:val="006F24E4"/>
    <w:rsid w:val="006F72CC"/>
    <w:rsid w:val="00701A5B"/>
    <w:rsid w:val="007116F2"/>
    <w:rsid w:val="00721784"/>
    <w:rsid w:val="00722E50"/>
    <w:rsid w:val="00742645"/>
    <w:rsid w:val="007555A6"/>
    <w:rsid w:val="00764CB2"/>
    <w:rsid w:val="0077035B"/>
    <w:rsid w:val="00776AEA"/>
    <w:rsid w:val="00785196"/>
    <w:rsid w:val="00797AB3"/>
    <w:rsid w:val="007A16C2"/>
    <w:rsid w:val="007A7867"/>
    <w:rsid w:val="007B2E35"/>
    <w:rsid w:val="007B48FC"/>
    <w:rsid w:val="007C25BE"/>
    <w:rsid w:val="007C440D"/>
    <w:rsid w:val="007C6787"/>
    <w:rsid w:val="007C7F09"/>
    <w:rsid w:val="007D1F90"/>
    <w:rsid w:val="007D35F2"/>
    <w:rsid w:val="007D6F7A"/>
    <w:rsid w:val="007E2538"/>
    <w:rsid w:val="007F0977"/>
    <w:rsid w:val="007F0D34"/>
    <w:rsid w:val="007F1AD3"/>
    <w:rsid w:val="007F75BC"/>
    <w:rsid w:val="008026C1"/>
    <w:rsid w:val="00806CCF"/>
    <w:rsid w:val="008133EE"/>
    <w:rsid w:val="008139C1"/>
    <w:rsid w:val="008155E1"/>
    <w:rsid w:val="0082131F"/>
    <w:rsid w:val="00833ACE"/>
    <w:rsid w:val="0083454B"/>
    <w:rsid w:val="0083553C"/>
    <w:rsid w:val="008359BE"/>
    <w:rsid w:val="008446A2"/>
    <w:rsid w:val="008510DA"/>
    <w:rsid w:val="008516C4"/>
    <w:rsid w:val="00851D60"/>
    <w:rsid w:val="00856576"/>
    <w:rsid w:val="00866D12"/>
    <w:rsid w:val="008806B6"/>
    <w:rsid w:val="00886203"/>
    <w:rsid w:val="00886610"/>
    <w:rsid w:val="00887FC6"/>
    <w:rsid w:val="00893657"/>
    <w:rsid w:val="00893BFF"/>
    <w:rsid w:val="00894617"/>
    <w:rsid w:val="008A41F2"/>
    <w:rsid w:val="008C3BC6"/>
    <w:rsid w:val="008D1800"/>
    <w:rsid w:val="008D1C90"/>
    <w:rsid w:val="008D62FF"/>
    <w:rsid w:val="008E2622"/>
    <w:rsid w:val="008E6420"/>
    <w:rsid w:val="00902EB9"/>
    <w:rsid w:val="00903F81"/>
    <w:rsid w:val="00906795"/>
    <w:rsid w:val="00924F66"/>
    <w:rsid w:val="00927BCF"/>
    <w:rsid w:val="009373E2"/>
    <w:rsid w:val="009402B2"/>
    <w:rsid w:val="009405EB"/>
    <w:rsid w:val="00953CCE"/>
    <w:rsid w:val="00957107"/>
    <w:rsid w:val="009579C0"/>
    <w:rsid w:val="009636D5"/>
    <w:rsid w:val="00970783"/>
    <w:rsid w:val="00977271"/>
    <w:rsid w:val="00981D96"/>
    <w:rsid w:val="0098497B"/>
    <w:rsid w:val="00985071"/>
    <w:rsid w:val="00997F39"/>
    <w:rsid w:val="009A39BF"/>
    <w:rsid w:val="009C2451"/>
    <w:rsid w:val="009D0A89"/>
    <w:rsid w:val="009D1DEA"/>
    <w:rsid w:val="009D64A8"/>
    <w:rsid w:val="009F4414"/>
    <w:rsid w:val="009F4CF9"/>
    <w:rsid w:val="00A004ED"/>
    <w:rsid w:val="00A00D6F"/>
    <w:rsid w:val="00A01AF6"/>
    <w:rsid w:val="00A03B4F"/>
    <w:rsid w:val="00A04BE7"/>
    <w:rsid w:val="00A1252C"/>
    <w:rsid w:val="00A21D31"/>
    <w:rsid w:val="00A23BAC"/>
    <w:rsid w:val="00A23BBB"/>
    <w:rsid w:val="00A23BEA"/>
    <w:rsid w:val="00A25371"/>
    <w:rsid w:val="00A263AE"/>
    <w:rsid w:val="00A30D10"/>
    <w:rsid w:val="00A327C2"/>
    <w:rsid w:val="00A523F4"/>
    <w:rsid w:val="00A53F67"/>
    <w:rsid w:val="00A55036"/>
    <w:rsid w:val="00A60250"/>
    <w:rsid w:val="00A60D53"/>
    <w:rsid w:val="00A63136"/>
    <w:rsid w:val="00A66031"/>
    <w:rsid w:val="00A742E9"/>
    <w:rsid w:val="00A80F78"/>
    <w:rsid w:val="00A931C6"/>
    <w:rsid w:val="00AA432B"/>
    <w:rsid w:val="00AA6236"/>
    <w:rsid w:val="00AB4860"/>
    <w:rsid w:val="00AC12EE"/>
    <w:rsid w:val="00AF0FAD"/>
    <w:rsid w:val="00AF4DEF"/>
    <w:rsid w:val="00B057AF"/>
    <w:rsid w:val="00B05946"/>
    <w:rsid w:val="00B107D5"/>
    <w:rsid w:val="00B11D9D"/>
    <w:rsid w:val="00B16E4E"/>
    <w:rsid w:val="00B234BE"/>
    <w:rsid w:val="00B24DBF"/>
    <w:rsid w:val="00B47615"/>
    <w:rsid w:val="00B47C84"/>
    <w:rsid w:val="00B514EC"/>
    <w:rsid w:val="00B63E16"/>
    <w:rsid w:val="00B645B9"/>
    <w:rsid w:val="00B775E5"/>
    <w:rsid w:val="00B804C3"/>
    <w:rsid w:val="00B80607"/>
    <w:rsid w:val="00B940D1"/>
    <w:rsid w:val="00BA2906"/>
    <w:rsid w:val="00BA4CE9"/>
    <w:rsid w:val="00BA72F5"/>
    <w:rsid w:val="00BB4CCD"/>
    <w:rsid w:val="00BC04A4"/>
    <w:rsid w:val="00BC5350"/>
    <w:rsid w:val="00BC6243"/>
    <w:rsid w:val="00BC64B9"/>
    <w:rsid w:val="00BC7729"/>
    <w:rsid w:val="00BD4DA9"/>
    <w:rsid w:val="00BD6660"/>
    <w:rsid w:val="00BD73AF"/>
    <w:rsid w:val="00BE097E"/>
    <w:rsid w:val="00BE0B0F"/>
    <w:rsid w:val="00BE504D"/>
    <w:rsid w:val="00BE6AC8"/>
    <w:rsid w:val="00C02A1C"/>
    <w:rsid w:val="00C03634"/>
    <w:rsid w:val="00C1121C"/>
    <w:rsid w:val="00C11563"/>
    <w:rsid w:val="00C20029"/>
    <w:rsid w:val="00C23B20"/>
    <w:rsid w:val="00C26C7C"/>
    <w:rsid w:val="00C32CC8"/>
    <w:rsid w:val="00C37EBD"/>
    <w:rsid w:val="00C42C7A"/>
    <w:rsid w:val="00C47D18"/>
    <w:rsid w:val="00C5416F"/>
    <w:rsid w:val="00C55A88"/>
    <w:rsid w:val="00C633EF"/>
    <w:rsid w:val="00C654D7"/>
    <w:rsid w:val="00C717A7"/>
    <w:rsid w:val="00C80C99"/>
    <w:rsid w:val="00C84711"/>
    <w:rsid w:val="00C91980"/>
    <w:rsid w:val="00CA1B24"/>
    <w:rsid w:val="00CA2A21"/>
    <w:rsid w:val="00CA3BF4"/>
    <w:rsid w:val="00CB2ED8"/>
    <w:rsid w:val="00CB4FCD"/>
    <w:rsid w:val="00CB5CA2"/>
    <w:rsid w:val="00CC1BF7"/>
    <w:rsid w:val="00CC1EEB"/>
    <w:rsid w:val="00CC4E17"/>
    <w:rsid w:val="00CC586B"/>
    <w:rsid w:val="00CD1D96"/>
    <w:rsid w:val="00CD3077"/>
    <w:rsid w:val="00CD57C4"/>
    <w:rsid w:val="00CE19D6"/>
    <w:rsid w:val="00CF23E6"/>
    <w:rsid w:val="00CF3C89"/>
    <w:rsid w:val="00D069E7"/>
    <w:rsid w:val="00D12B6C"/>
    <w:rsid w:val="00D166FA"/>
    <w:rsid w:val="00D16E62"/>
    <w:rsid w:val="00D22C5C"/>
    <w:rsid w:val="00D23FC2"/>
    <w:rsid w:val="00D460C9"/>
    <w:rsid w:val="00D465B9"/>
    <w:rsid w:val="00D507C7"/>
    <w:rsid w:val="00D63BAE"/>
    <w:rsid w:val="00D65486"/>
    <w:rsid w:val="00D739CC"/>
    <w:rsid w:val="00D80B82"/>
    <w:rsid w:val="00D941E5"/>
    <w:rsid w:val="00D95038"/>
    <w:rsid w:val="00DA2726"/>
    <w:rsid w:val="00DA63DF"/>
    <w:rsid w:val="00DB1F73"/>
    <w:rsid w:val="00DB5E1C"/>
    <w:rsid w:val="00DC3E70"/>
    <w:rsid w:val="00DD35DF"/>
    <w:rsid w:val="00DE347D"/>
    <w:rsid w:val="00DE6EB8"/>
    <w:rsid w:val="00E020D1"/>
    <w:rsid w:val="00E04D38"/>
    <w:rsid w:val="00E05D20"/>
    <w:rsid w:val="00E06386"/>
    <w:rsid w:val="00E0753E"/>
    <w:rsid w:val="00E1058B"/>
    <w:rsid w:val="00E11E98"/>
    <w:rsid w:val="00E1331B"/>
    <w:rsid w:val="00E200B7"/>
    <w:rsid w:val="00E22C6C"/>
    <w:rsid w:val="00E26611"/>
    <w:rsid w:val="00E27929"/>
    <w:rsid w:val="00E326AF"/>
    <w:rsid w:val="00E403D8"/>
    <w:rsid w:val="00E45372"/>
    <w:rsid w:val="00E46219"/>
    <w:rsid w:val="00E46BD6"/>
    <w:rsid w:val="00E62C4C"/>
    <w:rsid w:val="00E67932"/>
    <w:rsid w:val="00E73FD7"/>
    <w:rsid w:val="00E776A6"/>
    <w:rsid w:val="00E870BA"/>
    <w:rsid w:val="00E91075"/>
    <w:rsid w:val="00EA1592"/>
    <w:rsid w:val="00EA1996"/>
    <w:rsid w:val="00EA3E78"/>
    <w:rsid w:val="00EA64BB"/>
    <w:rsid w:val="00EB0365"/>
    <w:rsid w:val="00EB15AA"/>
    <w:rsid w:val="00EB61C5"/>
    <w:rsid w:val="00EC5A21"/>
    <w:rsid w:val="00EC5A56"/>
    <w:rsid w:val="00EC6343"/>
    <w:rsid w:val="00ED26CC"/>
    <w:rsid w:val="00ED3045"/>
    <w:rsid w:val="00EE3EF1"/>
    <w:rsid w:val="00EE6DEB"/>
    <w:rsid w:val="00EF0575"/>
    <w:rsid w:val="00EF3C6E"/>
    <w:rsid w:val="00F077E6"/>
    <w:rsid w:val="00F146F2"/>
    <w:rsid w:val="00F20E4B"/>
    <w:rsid w:val="00F25F58"/>
    <w:rsid w:val="00F269B1"/>
    <w:rsid w:val="00F44A7D"/>
    <w:rsid w:val="00F5065D"/>
    <w:rsid w:val="00F523A6"/>
    <w:rsid w:val="00F530B2"/>
    <w:rsid w:val="00F65AB6"/>
    <w:rsid w:val="00F70953"/>
    <w:rsid w:val="00F7566E"/>
    <w:rsid w:val="00F842EE"/>
    <w:rsid w:val="00F866D9"/>
    <w:rsid w:val="00F90199"/>
    <w:rsid w:val="00F90785"/>
    <w:rsid w:val="00F9636F"/>
    <w:rsid w:val="00FA0EC5"/>
    <w:rsid w:val="00FA283B"/>
    <w:rsid w:val="00FB5A8B"/>
    <w:rsid w:val="00FB79AC"/>
    <w:rsid w:val="00FD1448"/>
    <w:rsid w:val="00FE4303"/>
    <w:rsid w:val="00FE6EE6"/>
    <w:rsid w:val="00FF0AF2"/>
    <w:rsid w:val="00FF152A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F0407"/>
  <w15:chartTrackingRefBased/>
  <w15:docId w15:val="{EEC14736-E6DB-4EF5-8A64-20DC5A89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lang w:val="en-GB" w:eastAsia="hr-HR"/>
    </w:rPr>
  </w:style>
  <w:style w:type="paragraph" w:styleId="Naslov1">
    <w:name w:val="heading 1"/>
    <w:basedOn w:val="Normal"/>
    <w:next w:val="Normal"/>
    <w:qFormat/>
    <w:pPr>
      <w:keepNext/>
      <w:tabs>
        <w:tab w:val="center" w:pos="1701"/>
      </w:tabs>
      <w:jc w:val="center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spacing w:before="60"/>
      <w:ind w:firstLine="737"/>
      <w:jc w:val="both"/>
      <w:outlineLvl w:val="2"/>
    </w:pPr>
    <w:rPr>
      <w:rFonts w:ascii="Arial Narrow" w:hAnsi="Arial Narrow"/>
      <w:b/>
      <w:sz w:val="18"/>
    </w:rPr>
  </w:style>
  <w:style w:type="paragraph" w:styleId="Naslov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pPr>
      <w:jc w:val="center"/>
    </w:pPr>
    <w:rPr>
      <w:rFonts w:ascii="Arial" w:hAnsi="Arial"/>
      <w:noProof w:val="0"/>
      <w:sz w:val="16"/>
      <w:lang w:val="hr-HR"/>
    </w:rPr>
  </w:style>
  <w:style w:type="paragraph" w:styleId="Tijeloteksta">
    <w:name w:val="Body Text"/>
    <w:basedOn w:val="Normal"/>
    <w:pPr>
      <w:spacing w:after="40"/>
      <w:jc w:val="both"/>
    </w:pPr>
    <w:rPr>
      <w:rFonts w:ascii="Arial Narrow" w:hAnsi="Arial Narrow"/>
      <w:sz w:val="18"/>
      <w:lang w:val="hr-HR"/>
    </w:rPr>
  </w:style>
  <w:style w:type="paragraph" w:styleId="Uvuenotijeloteksta">
    <w:name w:val="Body Text Indent"/>
    <w:basedOn w:val="Normal"/>
    <w:pPr>
      <w:tabs>
        <w:tab w:val="left" w:pos="900"/>
      </w:tabs>
      <w:jc w:val="both"/>
    </w:pPr>
    <w:rPr>
      <w:lang w:val="hr-HR" w:eastAsia="en-US"/>
    </w:rPr>
  </w:style>
  <w:style w:type="character" w:styleId="Hiperveza">
    <w:name w:val="Hyperlink"/>
    <w:rPr>
      <w:color w:val="0000FF"/>
      <w:u w:val="single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character" w:styleId="SlijeenaHiperveza">
    <w:name w:val="FollowedHyperlink"/>
    <w:rsid w:val="00072A63"/>
    <w:rPr>
      <w:color w:val="800080"/>
      <w:u w:val="single"/>
    </w:rPr>
  </w:style>
  <w:style w:type="table" w:styleId="Reetkatablice">
    <w:name w:val="Table Grid"/>
    <w:basedOn w:val="Obinatablica"/>
    <w:rsid w:val="00C11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D6660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3C149E"/>
    <w:pPr>
      <w:spacing w:after="160" w:line="240" w:lineRule="exact"/>
    </w:pPr>
    <w:rPr>
      <w:rFonts w:ascii="Tahoma" w:hAnsi="Tahoma"/>
      <w:noProof w:val="0"/>
      <w:lang w:eastAsia="en-US"/>
    </w:rPr>
  </w:style>
  <w:style w:type="paragraph" w:customStyle="1" w:styleId="ODJELH">
    <w:name w:val="ODJELH"/>
    <w:basedOn w:val="Normal"/>
    <w:rsid w:val="003C149E"/>
    <w:rPr>
      <w:rFonts w:ascii="Arial" w:hAnsi="Arial"/>
      <w:noProof w:val="0"/>
      <w:sz w:val="16"/>
      <w:lang w:val="hr-HR"/>
    </w:rPr>
  </w:style>
  <w:style w:type="table" w:customStyle="1" w:styleId="Reetkatablice2">
    <w:name w:val="Rešetka tablice2"/>
    <w:basedOn w:val="Obinatablica"/>
    <w:next w:val="Reetkatablice"/>
    <w:rsid w:val="003C1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uiPriority w:val="99"/>
    <w:semiHidden/>
    <w:unhideWhenUsed/>
    <w:rsid w:val="00EC5A56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663D18"/>
    <w:rPr>
      <w:noProof/>
      <w:lang w:val="en-GB" w:eastAsia="hr-HR"/>
    </w:rPr>
  </w:style>
  <w:style w:type="character" w:styleId="Referencakomentara">
    <w:name w:val="annotation reference"/>
    <w:rsid w:val="00415480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15480"/>
  </w:style>
  <w:style w:type="character" w:customStyle="1" w:styleId="TekstkomentaraChar">
    <w:name w:val="Tekst komentara Char"/>
    <w:link w:val="Tekstkomentara"/>
    <w:rsid w:val="00415480"/>
    <w:rPr>
      <w:noProof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415480"/>
    <w:rPr>
      <w:b/>
      <w:bCs/>
    </w:rPr>
  </w:style>
  <w:style w:type="character" w:customStyle="1" w:styleId="PredmetkomentaraChar">
    <w:name w:val="Predmet komentara Char"/>
    <w:link w:val="Predmetkomentara"/>
    <w:rsid w:val="00415480"/>
    <w:rPr>
      <w:b/>
      <w:bCs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aci.dzs.hr/hr/obrasci/industrij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daci.dzs.hr/hr/obrasci/industrij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dustrija@dz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C0770-7F22-4C3E-9861-558AB649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1702</Words>
  <Characters>9704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Drzavni zavod za statistiku</Company>
  <LinksUpToDate>false</LinksUpToDate>
  <CharactersWithSpaces>11384</CharactersWithSpaces>
  <SharedDoc>false</SharedDoc>
  <HLinks>
    <vt:vector size="18" baseType="variant">
      <vt:variant>
        <vt:i4>1704016</vt:i4>
      </vt:variant>
      <vt:variant>
        <vt:i4>6</vt:i4>
      </vt:variant>
      <vt:variant>
        <vt:i4>0</vt:i4>
      </vt:variant>
      <vt:variant>
        <vt:i4>5</vt:i4>
      </vt:variant>
      <vt:variant>
        <vt:lpwstr>https://podaci.dzs.hr/hr/obrasci/industrija/</vt:lpwstr>
      </vt:variant>
      <vt:variant>
        <vt:lpwstr/>
      </vt:variant>
      <vt:variant>
        <vt:i4>6422610</vt:i4>
      </vt:variant>
      <vt:variant>
        <vt:i4>3</vt:i4>
      </vt:variant>
      <vt:variant>
        <vt:i4>0</vt:i4>
      </vt:variant>
      <vt:variant>
        <vt:i4>5</vt:i4>
      </vt:variant>
      <vt:variant>
        <vt:lpwstr>mailto:industrija@dzs.hr</vt:lpwstr>
      </vt:variant>
      <vt:variant>
        <vt:lpwstr/>
      </vt:variant>
      <vt:variant>
        <vt:i4>1704016</vt:i4>
      </vt:variant>
      <vt:variant>
        <vt:i4>0</vt:i4>
      </vt:variant>
      <vt:variant>
        <vt:i4>0</vt:i4>
      </vt:variant>
      <vt:variant>
        <vt:i4>5</vt:i4>
      </vt:variant>
      <vt:variant>
        <vt:lpwstr>https://podaci.dzs.hr/hr/obrasci/industrija/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Biserka Kolić</dc:creator>
  <cp:keywords/>
  <cp:lastModifiedBy>Kolak Ivana</cp:lastModifiedBy>
  <cp:revision>15</cp:revision>
  <cp:lastPrinted>2013-01-26T18:58:00Z</cp:lastPrinted>
  <dcterms:created xsi:type="dcterms:W3CDTF">2025-05-15T07:27:00Z</dcterms:created>
  <dcterms:modified xsi:type="dcterms:W3CDTF">2026-03-23T09:48:00Z</dcterms:modified>
</cp:coreProperties>
</file>